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77E1B">
      <w:pPr>
        <w:pStyle w:val="4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spacing w:val="-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山西安X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钙业有限公司</w:t>
      </w:r>
    </w:p>
    <w:p w14:paraId="5EFB559F">
      <w:pPr>
        <w:spacing w:line="420" w:lineRule="exact"/>
        <w:jc w:val="center"/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u w:val="none"/>
          <w:lang w:val="en-US" w:eastAsia="zh-CN"/>
        </w:rPr>
        <w:t>未验先投的罚款幅度裁定</w:t>
      </w:r>
    </w:p>
    <w:p w14:paraId="1AA9911E">
      <w:pPr>
        <w:spacing w:line="420" w:lineRule="exact"/>
        <w:jc w:val="center"/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u w:val="none"/>
          <w:lang w:val="en-US" w:eastAsia="zh-CN"/>
        </w:rPr>
      </w:pPr>
    </w:p>
    <w:tbl>
      <w:tblPr>
        <w:tblStyle w:val="5"/>
        <w:tblW w:w="88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1352"/>
        <w:gridCol w:w="1809"/>
        <w:gridCol w:w="761"/>
        <w:gridCol w:w="2362"/>
        <w:gridCol w:w="1259"/>
        <w:gridCol w:w="883"/>
      </w:tblGrid>
      <w:tr w14:paraId="6A1EE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exact"/>
          <w:tblHeader/>
          <w:jc w:val="center"/>
        </w:trPr>
        <w:tc>
          <w:tcPr>
            <w:tcW w:w="473" w:type="dxa"/>
            <w:vMerge w:val="restart"/>
            <w:noWrap w:val="0"/>
            <w:vAlign w:val="center"/>
          </w:tcPr>
          <w:p w14:paraId="4DE84518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25D87AB9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922" w:type="dxa"/>
            <w:gridSpan w:val="3"/>
            <w:noWrap w:val="0"/>
            <w:vAlign w:val="center"/>
          </w:tcPr>
          <w:p w14:paraId="2878CCB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621" w:type="dxa"/>
            <w:gridSpan w:val="2"/>
            <w:noWrap w:val="0"/>
            <w:vAlign w:val="center"/>
          </w:tcPr>
          <w:p w14:paraId="09F90D1F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883" w:type="dxa"/>
            <w:vMerge w:val="restart"/>
            <w:noWrap w:val="0"/>
            <w:vAlign w:val="center"/>
          </w:tcPr>
          <w:p w14:paraId="682DBCF9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43731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6" w:hRule="exact"/>
          <w:tblHeader/>
          <w:jc w:val="center"/>
        </w:trPr>
        <w:tc>
          <w:tcPr>
            <w:tcW w:w="473" w:type="dxa"/>
            <w:vMerge w:val="continue"/>
            <w:tcBorders>
              <w:top w:val="nil"/>
            </w:tcBorders>
            <w:noWrap w:val="0"/>
            <w:vAlign w:val="center"/>
          </w:tcPr>
          <w:p w14:paraId="0600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410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36B62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1809" w:type="dxa"/>
            <w:noWrap w:val="0"/>
            <w:vAlign w:val="center"/>
          </w:tcPr>
          <w:p w14:paraId="7B3A1B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761" w:type="dxa"/>
            <w:noWrap w:val="0"/>
            <w:vAlign w:val="center"/>
          </w:tcPr>
          <w:p w14:paraId="252E81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362" w:type="dxa"/>
            <w:noWrap w:val="0"/>
            <w:vAlign w:val="center"/>
          </w:tcPr>
          <w:p w14:paraId="5AAB3C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259" w:type="dxa"/>
            <w:noWrap w:val="0"/>
            <w:vAlign w:val="center"/>
          </w:tcPr>
          <w:p w14:paraId="5E39B2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en-US" w:bidi="zh-CN"/>
              </w:rPr>
              <w:t>（X）</w:t>
            </w:r>
          </w:p>
        </w:tc>
        <w:tc>
          <w:tcPr>
            <w:tcW w:w="883" w:type="dxa"/>
            <w:vMerge w:val="continue"/>
            <w:noWrap w:val="0"/>
            <w:vAlign w:val="center"/>
          </w:tcPr>
          <w:p w14:paraId="6225A4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62086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7" w:hRule="exact"/>
          <w:jc w:val="center"/>
        </w:trPr>
        <w:tc>
          <w:tcPr>
            <w:tcW w:w="473" w:type="dxa"/>
            <w:vMerge w:val="restart"/>
            <w:noWrap w:val="0"/>
            <w:vAlign w:val="center"/>
          </w:tcPr>
          <w:p w14:paraId="4FDA16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1352" w:type="dxa"/>
            <w:vMerge w:val="restart"/>
            <w:noWrap w:val="0"/>
            <w:vAlign w:val="center"/>
          </w:tcPr>
          <w:p w14:paraId="4D83A1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违法事实情节</w:t>
            </w:r>
          </w:p>
        </w:tc>
        <w:tc>
          <w:tcPr>
            <w:tcW w:w="1809" w:type="dxa"/>
            <w:noWrap w:val="0"/>
            <w:vAlign w:val="center"/>
          </w:tcPr>
          <w:p w14:paraId="0905C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建设项目涉及环评文件的类型</w:t>
            </w:r>
          </w:p>
        </w:tc>
        <w:tc>
          <w:tcPr>
            <w:tcW w:w="761" w:type="dxa"/>
            <w:noWrap w:val="0"/>
            <w:vAlign w:val="center"/>
          </w:tcPr>
          <w:p w14:paraId="60DE5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30%</w:t>
            </w:r>
          </w:p>
        </w:tc>
        <w:tc>
          <w:tcPr>
            <w:tcW w:w="2362" w:type="dxa"/>
            <w:noWrap w:val="0"/>
            <w:vAlign w:val="center"/>
          </w:tcPr>
          <w:p w14:paraId="16971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1"/>
                <w:lang w:val="en-US" w:eastAsia="zh-CN" w:bidi="zh-CN"/>
              </w:rPr>
              <w:t>报告表（生产型）</w:t>
            </w:r>
          </w:p>
        </w:tc>
        <w:tc>
          <w:tcPr>
            <w:tcW w:w="1259" w:type="dxa"/>
            <w:noWrap w:val="0"/>
            <w:vAlign w:val="center"/>
          </w:tcPr>
          <w:p w14:paraId="51799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5%＜X≤10%</w:t>
            </w:r>
          </w:p>
        </w:tc>
        <w:tc>
          <w:tcPr>
            <w:tcW w:w="883" w:type="dxa"/>
            <w:noWrap w:val="0"/>
            <w:vAlign w:val="center"/>
          </w:tcPr>
          <w:p w14:paraId="2C49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6%</w:t>
            </w:r>
          </w:p>
        </w:tc>
      </w:tr>
      <w:tr w14:paraId="045A0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exac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 w14:paraId="62E443A5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52" w:type="dxa"/>
            <w:vMerge w:val="continue"/>
            <w:noWrap w:val="0"/>
            <w:vAlign w:val="center"/>
          </w:tcPr>
          <w:p w14:paraId="054E3F5F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7936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项目建设地点</w:t>
            </w:r>
          </w:p>
        </w:tc>
        <w:tc>
          <w:tcPr>
            <w:tcW w:w="761" w:type="dxa"/>
            <w:noWrap w:val="0"/>
            <w:vAlign w:val="center"/>
          </w:tcPr>
          <w:p w14:paraId="053E2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10%</w:t>
            </w:r>
          </w:p>
        </w:tc>
        <w:tc>
          <w:tcPr>
            <w:tcW w:w="2362" w:type="dxa"/>
            <w:noWrap w:val="0"/>
            <w:vAlign w:val="center"/>
          </w:tcPr>
          <w:p w14:paraId="16162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1"/>
                <w:lang w:val="en-US" w:eastAsia="zh-CN" w:bidi="zh-CN"/>
              </w:rPr>
              <w:t>符合环境功能规划</w:t>
            </w:r>
          </w:p>
        </w:tc>
        <w:tc>
          <w:tcPr>
            <w:tcW w:w="1259" w:type="dxa"/>
            <w:noWrap w:val="0"/>
            <w:vAlign w:val="center"/>
          </w:tcPr>
          <w:p w14:paraId="7DF9C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0</w:t>
            </w:r>
          </w:p>
        </w:tc>
        <w:tc>
          <w:tcPr>
            <w:tcW w:w="883" w:type="dxa"/>
            <w:noWrap w:val="0"/>
            <w:vAlign w:val="center"/>
          </w:tcPr>
          <w:p w14:paraId="3DAC6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62D9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exac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 w14:paraId="13FEEF13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52" w:type="dxa"/>
            <w:vMerge w:val="continue"/>
            <w:noWrap w:val="0"/>
            <w:vAlign w:val="center"/>
          </w:tcPr>
          <w:p w14:paraId="20C63754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10F56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违法行为持续时间</w:t>
            </w:r>
          </w:p>
        </w:tc>
        <w:tc>
          <w:tcPr>
            <w:tcW w:w="761" w:type="dxa"/>
            <w:noWrap w:val="0"/>
            <w:vAlign w:val="center"/>
          </w:tcPr>
          <w:p w14:paraId="10F1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10%</w:t>
            </w:r>
          </w:p>
        </w:tc>
        <w:tc>
          <w:tcPr>
            <w:tcW w:w="2362" w:type="dxa"/>
            <w:noWrap w:val="0"/>
            <w:vAlign w:val="center"/>
          </w:tcPr>
          <w:p w14:paraId="513D6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1"/>
                <w:lang w:val="en-US" w:eastAsia="en-US" w:bidi="zh-CN"/>
              </w:rPr>
              <w:t>三个月以上</w:t>
            </w:r>
          </w:p>
        </w:tc>
        <w:tc>
          <w:tcPr>
            <w:tcW w:w="1259" w:type="dxa"/>
            <w:noWrap w:val="0"/>
            <w:vAlign w:val="center"/>
          </w:tcPr>
          <w:p w14:paraId="1FDCC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10%</w:t>
            </w:r>
          </w:p>
        </w:tc>
        <w:tc>
          <w:tcPr>
            <w:tcW w:w="883" w:type="dxa"/>
            <w:noWrap w:val="0"/>
            <w:vAlign w:val="center"/>
          </w:tcPr>
          <w:p w14:paraId="6C229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en-US"/>
              </w:rPr>
              <w:t>%</w:t>
            </w:r>
          </w:p>
        </w:tc>
      </w:tr>
      <w:tr w14:paraId="63977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exac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 w14:paraId="1E2F3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2" w:type="dxa"/>
            <w:vMerge w:val="continue"/>
            <w:noWrap w:val="0"/>
            <w:vAlign w:val="center"/>
          </w:tcPr>
          <w:p w14:paraId="7A9CC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52CDE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排放污染物的性质</w:t>
            </w:r>
          </w:p>
        </w:tc>
        <w:tc>
          <w:tcPr>
            <w:tcW w:w="761" w:type="dxa"/>
            <w:noWrap w:val="0"/>
            <w:vAlign w:val="center"/>
          </w:tcPr>
          <w:p w14:paraId="1B4B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10%</w:t>
            </w:r>
          </w:p>
        </w:tc>
        <w:tc>
          <w:tcPr>
            <w:tcW w:w="2362" w:type="dxa"/>
            <w:noWrap w:val="0"/>
            <w:vAlign w:val="center"/>
          </w:tcPr>
          <w:p w14:paraId="76F7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1"/>
                <w:lang w:val="en-US" w:eastAsia="zh-CN" w:bidi="zh-CN"/>
              </w:rPr>
              <w:t>其他污染物</w:t>
            </w:r>
          </w:p>
        </w:tc>
        <w:tc>
          <w:tcPr>
            <w:tcW w:w="1259" w:type="dxa"/>
            <w:noWrap w:val="0"/>
            <w:vAlign w:val="center"/>
          </w:tcPr>
          <w:p w14:paraId="7004E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1%≤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X≤5%</w:t>
            </w:r>
          </w:p>
        </w:tc>
        <w:tc>
          <w:tcPr>
            <w:tcW w:w="883" w:type="dxa"/>
            <w:noWrap w:val="0"/>
            <w:vAlign w:val="center"/>
          </w:tcPr>
          <w:p w14:paraId="0D38C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3%</w:t>
            </w:r>
          </w:p>
        </w:tc>
      </w:tr>
      <w:tr w14:paraId="1529C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2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6B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E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en-US" w:bidi="zh-CN"/>
              </w:rPr>
              <w:t>整改情况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C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是否积极采取整改措施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5C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0%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9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1"/>
                <w:lang w:val="en-US" w:eastAsia="zh-CN" w:bidi="zh-CN"/>
              </w:rPr>
              <w:t>采取部分整改措施</w:t>
            </w:r>
          </w:p>
        </w:tc>
        <w:tc>
          <w:tcPr>
            <w:tcW w:w="1259" w:type="dxa"/>
            <w:tcBorders>
              <w:left w:val="single" w:color="auto" w:sz="4" w:space="0"/>
            </w:tcBorders>
            <w:noWrap w:val="0"/>
            <w:vAlign w:val="center"/>
          </w:tcPr>
          <w:p w14:paraId="6A0C3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3%≤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X≤9%</w:t>
            </w:r>
          </w:p>
        </w:tc>
        <w:tc>
          <w:tcPr>
            <w:tcW w:w="883" w:type="dxa"/>
            <w:tcBorders>
              <w:left w:val="single" w:color="auto" w:sz="4" w:space="0"/>
            </w:tcBorders>
            <w:noWrap w:val="0"/>
            <w:vAlign w:val="center"/>
          </w:tcPr>
          <w:p w14:paraId="7E07E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en-US"/>
              </w:rPr>
              <w:t>%</w:t>
            </w:r>
          </w:p>
        </w:tc>
      </w:tr>
      <w:tr w14:paraId="40539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7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8D4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en-US"/>
              </w:rPr>
              <w:t>3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CB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en-US" w:bidi="zh-CN"/>
              </w:rPr>
              <w:t>对社会影响与生态破坏程度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1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一次有效投诉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29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20%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F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1"/>
                <w:lang w:val="en-US" w:eastAsia="en-US" w:bidi="zh-CN"/>
              </w:rPr>
              <w:t>轻微（1级）</w:t>
            </w:r>
          </w:p>
        </w:tc>
        <w:tc>
          <w:tcPr>
            <w:tcW w:w="1259" w:type="dxa"/>
            <w:tcBorders>
              <w:left w:val="single" w:color="auto" w:sz="4" w:space="0"/>
            </w:tcBorders>
            <w:noWrap w:val="0"/>
            <w:vAlign w:val="center"/>
          </w:tcPr>
          <w:p w14:paraId="449C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1%≤X≤5%</w:t>
            </w:r>
          </w:p>
        </w:tc>
        <w:tc>
          <w:tcPr>
            <w:tcW w:w="883" w:type="dxa"/>
            <w:tcBorders>
              <w:left w:val="single" w:color="auto" w:sz="4" w:space="0"/>
            </w:tcBorders>
            <w:noWrap w:val="0"/>
            <w:vAlign w:val="center"/>
          </w:tcPr>
          <w:p w14:paraId="7C56E9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1%</w:t>
            </w:r>
          </w:p>
        </w:tc>
      </w:tr>
      <w:tr w14:paraId="0522D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7" w:hRule="exact"/>
          <w:jc w:val="center"/>
        </w:trPr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1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4</w:t>
            </w:r>
          </w:p>
        </w:tc>
        <w:tc>
          <w:tcPr>
            <w:tcW w:w="13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zh-CN" w:eastAsia="zh-CN" w:bidi="zh-CN"/>
              </w:rPr>
              <w:t>经济承受度</w:t>
            </w:r>
          </w:p>
        </w:tc>
        <w:tc>
          <w:tcPr>
            <w:tcW w:w="18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F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zh-CN" w:eastAsia="en-US" w:bidi="zh-CN"/>
              </w:rPr>
              <w:t>企业规模大小</w:t>
            </w:r>
          </w:p>
          <w:p w14:paraId="3EF43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zh-CN" w:eastAsia="en-US" w:bidi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从业人员11人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zh-CN" w:eastAsia="en-US" w:bidi="zh-CN"/>
              </w:rPr>
              <w:t>）</w:t>
            </w:r>
          </w:p>
        </w:tc>
        <w:tc>
          <w:tcPr>
            <w:tcW w:w="7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5C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5%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4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1"/>
                <w:lang w:val="en-US" w:eastAsia="en-US" w:bidi="zh-CN"/>
              </w:rPr>
              <w:t>小型企事业单位（涉公益单位）</w:t>
            </w:r>
          </w:p>
        </w:tc>
        <w:tc>
          <w:tcPr>
            <w:tcW w:w="1259" w:type="dxa"/>
            <w:tcBorders>
              <w:left w:val="single" w:color="auto" w:sz="4" w:space="0"/>
            </w:tcBorders>
            <w:noWrap w:val="0"/>
            <w:vAlign w:val="center"/>
          </w:tcPr>
          <w:p w14:paraId="3390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－3%≤X＜0</w:t>
            </w:r>
          </w:p>
        </w:tc>
        <w:tc>
          <w:tcPr>
            <w:tcW w:w="883" w:type="dxa"/>
            <w:tcBorders>
              <w:left w:val="single" w:color="auto" w:sz="4" w:space="0"/>
            </w:tcBorders>
            <w:noWrap w:val="0"/>
            <w:vAlign w:val="center"/>
          </w:tcPr>
          <w:p w14:paraId="67E6A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-3%</w:t>
            </w:r>
          </w:p>
        </w:tc>
      </w:tr>
      <w:tr w14:paraId="0F3B8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2" w:hRule="exact"/>
          <w:jc w:val="center"/>
        </w:trPr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7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5</w:t>
            </w:r>
          </w:p>
        </w:tc>
        <w:tc>
          <w:tcPr>
            <w:tcW w:w="13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94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zh-CN" w:eastAsia="zh-CN" w:bidi="zh-CN"/>
              </w:rPr>
              <w:t>地区差异</w:t>
            </w:r>
          </w:p>
        </w:tc>
        <w:tc>
          <w:tcPr>
            <w:tcW w:w="18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4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7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E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5%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9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1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1"/>
                <w:lang w:val="zh-CN" w:eastAsia="en-US" w:bidi="zh-CN"/>
              </w:rPr>
              <w:t>（加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1"/>
                <w:lang w:val="en-US" w:eastAsia="en-US" w:bidi="zh-CN"/>
              </w:rPr>
              <w:t>5%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1"/>
                <w:lang w:val="zh-CN" w:eastAsia="en-US" w:bidi="zh-CN"/>
              </w:rPr>
              <w:t>）</w:t>
            </w:r>
          </w:p>
        </w:tc>
        <w:tc>
          <w:tcPr>
            <w:tcW w:w="1259" w:type="dxa"/>
            <w:tcBorders>
              <w:left w:val="single" w:color="auto" w:sz="4" w:space="0"/>
            </w:tcBorders>
            <w:noWrap w:val="0"/>
            <w:vAlign w:val="center"/>
          </w:tcPr>
          <w:p w14:paraId="70EF7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－5%≤X≤5%</w:t>
            </w:r>
          </w:p>
        </w:tc>
        <w:tc>
          <w:tcPr>
            <w:tcW w:w="883" w:type="dxa"/>
            <w:tcBorders>
              <w:left w:val="single" w:color="auto" w:sz="4" w:space="0"/>
            </w:tcBorders>
            <w:noWrap w:val="0"/>
            <w:vAlign w:val="center"/>
          </w:tcPr>
          <w:p w14:paraId="0F165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0</w:t>
            </w:r>
          </w:p>
        </w:tc>
      </w:tr>
      <w:tr w14:paraId="5F171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  <w:jc w:val="center"/>
        </w:trPr>
        <w:tc>
          <w:tcPr>
            <w:tcW w:w="801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8729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合  计</w:t>
            </w:r>
          </w:p>
        </w:tc>
        <w:tc>
          <w:tcPr>
            <w:tcW w:w="88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6B1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21%</w:t>
            </w:r>
          </w:p>
        </w:tc>
      </w:tr>
    </w:tbl>
    <w:p w14:paraId="08BE4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计算方法：</w:t>
      </w:r>
    </w:p>
    <w:p w14:paraId="71105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en-US"/>
        </w:rPr>
        <w:t>罚款金额＝百分值之和×最高法定罚款上限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100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en-US"/>
        </w:rPr>
        <w:t>万元。罚款金额按“千”取整。</w:t>
      </w:r>
    </w:p>
    <w:p w14:paraId="151578DC">
      <w:pPr>
        <w:pStyle w:val="4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10" w:firstLineChars="200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</w:p>
    <w:p w14:paraId="4B806AAB">
      <w:pPr>
        <w:pStyle w:val="4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10" w:firstLineChars="200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</w:p>
    <w:p w14:paraId="429506F7">
      <w:pPr>
        <w:pStyle w:val="4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10" w:firstLineChars="200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</w:p>
    <w:p w14:paraId="20E732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66A60"/>
    <w:rsid w:val="7726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5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2025-07-17T02:39:00Z</dcterms:created>
  <dc:creator>WPS_1602127366</dc:creator>
  <cp:lastModifiedBy>WPS_1602127366</cp:lastModifiedBy>
  <dcterms:modified xsi:type="dcterms:W3CDTF">2025-07-17T02:40:01Z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FD14594082444760B7E36B0B25A3BB3B_11</vt:lpwstr>
  </property>
  <property fmtid="{D5CDD505-2E9C-101B-9397-08002B2CF9AE}" pid="4" name="KSOTemplateDocerSaveRecord">
    <vt:lpwstr>eyJoZGlkIjoiN2QzZjRiYmU0ODZjNDZhYWRkMmQ5MTNhYjEyZmFhOWQiLCJ1c2VySWQiOiIxMTI4NDI0NzcyIn0=</vt:lpwstr>
  </property>
</Properties>
</file>