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75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/>
          <w:color w:val="000000"/>
          <w:lang w:val="en-US" w:eastAsia="zh-CN"/>
        </w:rPr>
        <w:t>山西XXXX股份有限公司</w:t>
      </w:r>
    </w:p>
    <w:p w14:paraId="2C169F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/>
          <w:color w:val="000000"/>
          <w:lang w:val="en-US" w:eastAsia="zh-CN"/>
        </w:rPr>
        <w:t>建设项目未批先建</w:t>
      </w:r>
      <w:r>
        <w:rPr>
          <w:rFonts w:hint="eastAsia"/>
          <w:color w:val="000000"/>
        </w:rPr>
        <w:t>的罚款幅度</w:t>
      </w:r>
    </w:p>
    <w:bookmarkEnd w:id="0"/>
    <w:tbl>
      <w:tblPr>
        <w:tblStyle w:val="9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85"/>
        <w:gridCol w:w="2850"/>
        <w:gridCol w:w="900"/>
        <w:gridCol w:w="1755"/>
        <w:gridCol w:w="1200"/>
        <w:gridCol w:w="635"/>
      </w:tblGrid>
      <w:tr w14:paraId="34F7C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746C426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7EF878D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4735" w:type="dxa"/>
            <w:gridSpan w:val="3"/>
            <w:noWrap w:val="0"/>
            <w:vAlign w:val="center"/>
          </w:tcPr>
          <w:p w14:paraId="53C03A77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F133AF1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35" w:type="dxa"/>
            <w:vMerge w:val="restart"/>
            <w:noWrap w:val="0"/>
            <w:vAlign w:val="center"/>
          </w:tcPr>
          <w:p w14:paraId="150B6EF7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0667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3E69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85" w:type="dxa"/>
            <w:noWrap w:val="0"/>
            <w:vAlign w:val="center"/>
          </w:tcPr>
          <w:p w14:paraId="5A08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850" w:type="dxa"/>
            <w:noWrap w:val="0"/>
            <w:vAlign w:val="center"/>
          </w:tcPr>
          <w:p w14:paraId="4F8D8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900" w:type="dxa"/>
            <w:noWrap w:val="0"/>
            <w:vAlign w:val="center"/>
          </w:tcPr>
          <w:p w14:paraId="4E0325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1755" w:type="dxa"/>
            <w:noWrap w:val="0"/>
            <w:vAlign w:val="center"/>
          </w:tcPr>
          <w:p w14:paraId="693C32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200" w:type="dxa"/>
            <w:noWrap w:val="0"/>
            <w:vAlign w:val="center"/>
          </w:tcPr>
          <w:p w14:paraId="205363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35" w:type="dxa"/>
            <w:vMerge w:val="continue"/>
            <w:noWrap w:val="0"/>
            <w:vAlign w:val="center"/>
          </w:tcPr>
          <w:p w14:paraId="70560A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3B7A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4" w:hRule="exact"/>
        </w:trPr>
        <w:tc>
          <w:tcPr>
            <w:tcW w:w="468" w:type="dxa"/>
            <w:vMerge w:val="restart"/>
            <w:noWrap w:val="0"/>
            <w:vAlign w:val="center"/>
          </w:tcPr>
          <w:p w14:paraId="660C08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4A50D1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850" w:type="dxa"/>
            <w:noWrap w:val="0"/>
            <w:vAlign w:val="center"/>
          </w:tcPr>
          <w:p w14:paraId="3CD0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建设项目涉及环评文件的类型</w:t>
            </w:r>
          </w:p>
          <w:p w14:paraId="0698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（该公司建设项目在《建设项目环境影响评价分类管理名录（2021年版）》项目类别第十一项序号22乳制品制造，涉及环评类别属于报告表（生产型））</w:t>
            </w:r>
          </w:p>
        </w:tc>
        <w:tc>
          <w:tcPr>
            <w:tcW w:w="900" w:type="dxa"/>
            <w:noWrap w:val="0"/>
            <w:vAlign w:val="center"/>
          </w:tcPr>
          <w:p w14:paraId="4240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35%</w:t>
            </w:r>
          </w:p>
        </w:tc>
        <w:tc>
          <w:tcPr>
            <w:tcW w:w="1755" w:type="dxa"/>
            <w:noWrap w:val="0"/>
            <w:vAlign w:val="center"/>
          </w:tcPr>
          <w:p w14:paraId="77844C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报告表（生产型）</w:t>
            </w:r>
          </w:p>
        </w:tc>
        <w:tc>
          <w:tcPr>
            <w:tcW w:w="1200" w:type="dxa"/>
            <w:noWrap w:val="0"/>
            <w:vAlign w:val="center"/>
          </w:tcPr>
          <w:p w14:paraId="46BC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5%＜X≤10%</w:t>
            </w:r>
          </w:p>
        </w:tc>
        <w:tc>
          <w:tcPr>
            <w:tcW w:w="635" w:type="dxa"/>
            <w:noWrap w:val="0"/>
            <w:vAlign w:val="center"/>
          </w:tcPr>
          <w:p w14:paraId="46EE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6%</w:t>
            </w:r>
          </w:p>
        </w:tc>
      </w:tr>
      <w:tr w14:paraId="56BB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exact"/>
        </w:trPr>
        <w:tc>
          <w:tcPr>
            <w:tcW w:w="468" w:type="dxa"/>
            <w:vMerge w:val="continue"/>
            <w:noWrap w:val="0"/>
            <w:vAlign w:val="center"/>
          </w:tcPr>
          <w:p w14:paraId="2912E8DB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03C8FE0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D37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项目建设地点</w:t>
            </w:r>
          </w:p>
          <w:p w14:paraId="4D6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（位于山西省朔州市山阴县薛圆圆乡西李庄村秦永霞房屋）</w:t>
            </w:r>
          </w:p>
        </w:tc>
        <w:tc>
          <w:tcPr>
            <w:tcW w:w="900" w:type="dxa"/>
            <w:noWrap w:val="0"/>
            <w:vAlign w:val="center"/>
          </w:tcPr>
          <w:p w14:paraId="1690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1755" w:type="dxa"/>
            <w:noWrap w:val="0"/>
            <w:vAlign w:val="center"/>
          </w:tcPr>
          <w:p w14:paraId="5BE293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符合环境功能规划</w:t>
            </w:r>
          </w:p>
        </w:tc>
        <w:tc>
          <w:tcPr>
            <w:tcW w:w="1200" w:type="dxa"/>
            <w:noWrap w:val="0"/>
            <w:vAlign w:val="center"/>
          </w:tcPr>
          <w:p w14:paraId="7C57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635" w:type="dxa"/>
            <w:noWrap w:val="0"/>
            <w:vAlign w:val="center"/>
          </w:tcPr>
          <w:p w14:paraId="14EA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4DB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exact"/>
        </w:trPr>
        <w:tc>
          <w:tcPr>
            <w:tcW w:w="468" w:type="dxa"/>
            <w:vMerge w:val="continue"/>
            <w:noWrap w:val="0"/>
            <w:vAlign w:val="center"/>
          </w:tcPr>
          <w:p w14:paraId="02A21231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32029CE5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EFA55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项目建设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进程</w:t>
            </w:r>
          </w:p>
          <w:p w14:paraId="06A9E5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（2025年6月已完成建设且具备生产能力，生产线未运行）</w:t>
            </w:r>
          </w:p>
        </w:tc>
        <w:tc>
          <w:tcPr>
            <w:tcW w:w="900" w:type="dxa"/>
            <w:noWrap w:val="0"/>
            <w:vAlign w:val="center"/>
          </w:tcPr>
          <w:p w14:paraId="509080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1755" w:type="dxa"/>
            <w:noWrap w:val="0"/>
            <w:vAlign w:val="center"/>
          </w:tcPr>
          <w:p w14:paraId="3A8B46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生产阶段</w:t>
            </w:r>
          </w:p>
        </w:tc>
        <w:tc>
          <w:tcPr>
            <w:tcW w:w="1200" w:type="dxa"/>
            <w:noWrap w:val="0"/>
            <w:vAlign w:val="center"/>
          </w:tcPr>
          <w:p w14:paraId="10060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635" w:type="dxa"/>
            <w:noWrap w:val="0"/>
            <w:vAlign w:val="center"/>
          </w:tcPr>
          <w:p w14:paraId="3BFE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4B9C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FB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是否积极采取整改措施</w:t>
            </w:r>
          </w:p>
          <w:p w14:paraId="7F46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（该公司建设项目未进行备案，已停止建设，未申请办理环评审批手续）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停止建设，未申请办理审批手续的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5382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noWrap w:val="0"/>
            <w:vAlign w:val="center"/>
          </w:tcPr>
          <w:p w14:paraId="55B8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3980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0D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是否造成社会影响和生态破坏</w:t>
            </w:r>
          </w:p>
          <w:p w14:paraId="6D0C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（未收集到相关证据）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70BB41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noWrap w:val="0"/>
            <w:vAlign w:val="center"/>
          </w:tcPr>
          <w:p w14:paraId="2EA7F8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23AD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145A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（该公司从业人员拟录用12人）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小（微）型企事业单位（涉公益单位）</w:t>
            </w:r>
          </w:p>
          <w:p w14:paraId="4DD8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 w:val="0"/>
            <w:vAlign w:val="center"/>
          </w:tcPr>
          <w:p w14:paraId="7685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noWrap w:val="0"/>
            <w:vAlign w:val="center"/>
          </w:tcPr>
          <w:p w14:paraId="6064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39371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12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noWrap w:val="0"/>
            <w:vAlign w:val="center"/>
          </w:tcPr>
          <w:p w14:paraId="10AE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8FB0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exact"/>
        </w:trPr>
        <w:tc>
          <w:tcPr>
            <w:tcW w:w="8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4"/>
                <w:szCs w:val="24"/>
                <w:lang w:val="en-US" w:eastAsia="en-US" w:bidi="zh-CN"/>
              </w:rPr>
              <w:t>合  计</w:t>
            </w:r>
          </w:p>
        </w:tc>
        <w:tc>
          <w:tcPr>
            <w:tcW w:w="635" w:type="dxa"/>
            <w:tcBorders>
              <w:left w:val="single" w:color="auto" w:sz="4" w:space="0"/>
            </w:tcBorders>
            <w:noWrap w:val="0"/>
            <w:vAlign w:val="center"/>
          </w:tcPr>
          <w:p w14:paraId="15F5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18%</w:t>
            </w:r>
          </w:p>
        </w:tc>
      </w:tr>
      <w:tr w14:paraId="5A5F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exact"/>
        </w:trPr>
        <w:tc>
          <w:tcPr>
            <w:tcW w:w="8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17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罚款金额：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建设项目总投资额×1%</w:t>
            </w:r>
          </w:p>
        </w:tc>
      </w:tr>
    </w:tbl>
    <w:p w14:paraId="286A76C4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6EC7645E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54170B22">
      <w:pPr>
        <w:pStyle w:val="8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罚款金额＝建设项目总投资额×（1%～5%）；</w:t>
      </w:r>
    </w:p>
    <w:tbl>
      <w:tblPr>
        <w:tblStyle w:val="6"/>
        <w:tblW w:w="874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0"/>
      </w:tblGrid>
      <w:tr w14:paraId="7114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395" w:type="dxa"/>
            <w:noWrap w:val="0"/>
            <w:vAlign w:val="bottom"/>
          </w:tcPr>
          <w:p w14:paraId="30E3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总百分值</w:t>
            </w:r>
          </w:p>
        </w:tc>
        <w:tc>
          <w:tcPr>
            <w:tcW w:w="4350" w:type="dxa"/>
            <w:noWrap w:val="0"/>
            <w:vAlign w:val="bottom"/>
          </w:tcPr>
          <w:p w14:paraId="7B81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罚款金额</w:t>
            </w:r>
          </w:p>
        </w:tc>
      </w:tr>
      <w:tr w14:paraId="18B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395" w:type="dxa"/>
            <w:noWrap w:val="0"/>
            <w:vAlign w:val="bottom"/>
          </w:tcPr>
          <w:p w14:paraId="7B10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百分值≤20%</w:t>
            </w:r>
          </w:p>
        </w:tc>
        <w:tc>
          <w:tcPr>
            <w:tcW w:w="4350" w:type="dxa"/>
            <w:noWrap w:val="0"/>
            <w:vAlign w:val="bottom"/>
          </w:tcPr>
          <w:p w14:paraId="137C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建设项目总投资额×1%</w:t>
            </w:r>
          </w:p>
        </w:tc>
      </w:tr>
      <w:tr w14:paraId="1952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3759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20%＜百分值≤40%</w:t>
            </w:r>
          </w:p>
        </w:tc>
        <w:tc>
          <w:tcPr>
            <w:tcW w:w="4350" w:type="dxa"/>
            <w:noWrap w:val="0"/>
            <w:vAlign w:val="bottom"/>
          </w:tcPr>
          <w:p w14:paraId="7469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建设项目总投资额×2%</w:t>
            </w:r>
          </w:p>
        </w:tc>
      </w:tr>
      <w:tr w14:paraId="78F4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3A4C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40%＜百分值≤60%</w:t>
            </w:r>
          </w:p>
        </w:tc>
        <w:tc>
          <w:tcPr>
            <w:tcW w:w="4350" w:type="dxa"/>
            <w:noWrap w:val="0"/>
            <w:vAlign w:val="bottom"/>
          </w:tcPr>
          <w:p w14:paraId="7D29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建设项目总投资额×3%</w:t>
            </w:r>
          </w:p>
        </w:tc>
      </w:tr>
      <w:tr w14:paraId="3C02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72F6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60%＜百分值≤80%</w:t>
            </w:r>
          </w:p>
        </w:tc>
        <w:tc>
          <w:tcPr>
            <w:tcW w:w="4350" w:type="dxa"/>
            <w:noWrap w:val="0"/>
            <w:vAlign w:val="bottom"/>
          </w:tcPr>
          <w:p w14:paraId="520C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建设项目总投资额×4%</w:t>
            </w:r>
          </w:p>
        </w:tc>
      </w:tr>
      <w:tr w14:paraId="2B29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bottom"/>
          </w:tcPr>
          <w:p w14:paraId="34F4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80%＜百分值≤100%</w:t>
            </w:r>
          </w:p>
        </w:tc>
        <w:tc>
          <w:tcPr>
            <w:tcW w:w="4350" w:type="dxa"/>
            <w:noWrap w:val="0"/>
            <w:vAlign w:val="bottom"/>
          </w:tcPr>
          <w:p w14:paraId="0A2C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建设项目总投资额×5%</w:t>
            </w:r>
          </w:p>
        </w:tc>
      </w:tr>
    </w:tbl>
    <w:p w14:paraId="60345983">
      <w:pPr>
        <w:pStyle w:val="4"/>
        <w:ind w:left="0" w:leftChars="0" w:firstLine="0" w:firstLineChars="0"/>
        <w:rPr>
          <w:rFonts w:hint="eastAsia"/>
          <w:lang w:eastAsia="zh-CN"/>
        </w:rPr>
      </w:pPr>
    </w:p>
    <w:p w14:paraId="57CEB7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3A3E"/>
    <w:rsid w:val="5A71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cs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673</Characters>
  <Lines>0</Lines>
  <Paragraphs>0</Paragraphs>
  <TotalTime>0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2025-10-29T01:10:00Z</dcterms:created>
  <dc:creator>151****3006</dc:creator>
  <cp:lastModifiedBy>151****3006</cp:lastModifiedBy>
  <dcterms:modified xsi:type="dcterms:W3CDTF">2025-10-29T01:30:48Z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AD863516ED5F4B31808A7756114DCDBC_11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