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82E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000000"/>
          <w:lang w:val="en-US" w:eastAsia="zh-CN"/>
        </w:rPr>
      </w:pPr>
      <w:r>
        <w:rPr>
          <w:rFonts w:hint="eastAsia" w:ascii="微软雅黑" w:hAnsi="微软雅黑" w:eastAsia="微软雅黑" w:cs="微软雅黑"/>
          <w:b/>
          <w:bCs/>
          <w:color w:val="000000"/>
          <w:kern w:val="0"/>
          <w:sz w:val="30"/>
          <w:szCs w:val="30"/>
          <w:lang w:val="en-US" w:eastAsia="zh-CN" w:bidi="ar"/>
        </w:rPr>
        <w:t>根据《裁量基准》列表呈现</w:t>
      </w:r>
    </w:p>
    <w:p w14:paraId="499C03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000000"/>
          <w:kern w:val="0"/>
          <w:sz w:val="30"/>
          <w:szCs w:val="30"/>
          <w:lang w:val="en-US" w:eastAsia="zh-CN" w:bidi="ar"/>
        </w:rPr>
      </w:pPr>
      <w:bookmarkStart w:id="0" w:name="_GoBack"/>
      <w:r>
        <w:rPr>
          <w:rFonts w:hint="eastAsia" w:ascii="微软雅黑" w:hAnsi="微软雅黑" w:eastAsia="微软雅黑" w:cs="微软雅黑"/>
          <w:b/>
          <w:bCs/>
          <w:color w:val="000000"/>
          <w:kern w:val="0"/>
          <w:sz w:val="30"/>
          <w:szCs w:val="30"/>
          <w:lang w:val="en-US" w:eastAsia="zh-CN" w:bidi="ar"/>
        </w:rPr>
        <w:t>山阴XXXX洗煤有限公司违反“三同时”的罚款幅度裁定</w:t>
      </w:r>
    </w:p>
    <w:bookmarkEnd w:id="0"/>
    <w:tbl>
      <w:tblPr>
        <w:tblStyle w:val="5"/>
        <w:tblW w:w="87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903"/>
        <w:gridCol w:w="2221"/>
        <w:gridCol w:w="673"/>
        <w:gridCol w:w="2506"/>
        <w:gridCol w:w="1380"/>
        <w:gridCol w:w="642"/>
      </w:tblGrid>
      <w:tr w14:paraId="3183B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9" w:hRule="exact"/>
          <w:tblHeader/>
        </w:trPr>
        <w:tc>
          <w:tcPr>
            <w:tcW w:w="468" w:type="dxa"/>
            <w:vMerge w:val="restart"/>
            <w:noWrap w:val="0"/>
            <w:vAlign w:val="center"/>
          </w:tcPr>
          <w:p w14:paraId="2A9544DD">
            <w:pPr>
              <w:pStyle w:val="4"/>
              <w:keepNext w:val="0"/>
              <w:keepLines w:val="0"/>
              <w:pageBreakBefore w:val="0"/>
              <w:widowControl w:val="0"/>
              <w:tabs>
                <w:tab w:val="left" w:pos="352"/>
              </w:tabs>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bCs/>
                <w:spacing w:val="-3"/>
                <w:sz w:val="21"/>
                <w:szCs w:val="21"/>
                <w:lang w:eastAsia="en-US"/>
              </w:rPr>
            </w:pPr>
            <w:r>
              <w:rPr>
                <w:rFonts w:hint="eastAsia" w:ascii="仿宋" w:hAnsi="仿宋" w:eastAsia="仿宋" w:cs="仿宋"/>
                <w:b/>
                <w:bCs/>
                <w:spacing w:val="-3"/>
                <w:sz w:val="21"/>
                <w:szCs w:val="21"/>
                <w:lang w:eastAsia="en-US"/>
              </w:rPr>
              <w:t>序</w:t>
            </w:r>
          </w:p>
          <w:p w14:paraId="12333FC3">
            <w:pPr>
              <w:pStyle w:val="4"/>
              <w:keepNext w:val="0"/>
              <w:keepLines w:val="0"/>
              <w:pageBreakBefore w:val="0"/>
              <w:widowControl w:val="0"/>
              <w:tabs>
                <w:tab w:val="left" w:pos="352"/>
              </w:tabs>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bCs/>
                <w:spacing w:val="-3"/>
                <w:sz w:val="21"/>
                <w:szCs w:val="21"/>
                <w:lang w:eastAsia="en-US"/>
              </w:rPr>
            </w:pPr>
            <w:r>
              <w:rPr>
                <w:rFonts w:hint="eastAsia" w:ascii="仿宋" w:hAnsi="仿宋" w:eastAsia="仿宋" w:cs="仿宋"/>
                <w:b/>
                <w:bCs/>
                <w:spacing w:val="-3"/>
                <w:sz w:val="21"/>
                <w:szCs w:val="21"/>
                <w:lang w:eastAsia="en-US"/>
              </w:rPr>
              <w:t>号</w:t>
            </w:r>
          </w:p>
        </w:tc>
        <w:tc>
          <w:tcPr>
            <w:tcW w:w="3797" w:type="dxa"/>
            <w:gridSpan w:val="3"/>
            <w:noWrap w:val="0"/>
            <w:vAlign w:val="center"/>
          </w:tcPr>
          <w:p w14:paraId="0369665E">
            <w:pPr>
              <w:pStyle w:val="4"/>
              <w:keepNext w:val="0"/>
              <w:keepLines w:val="0"/>
              <w:pageBreakBefore w:val="0"/>
              <w:widowControl w:val="0"/>
              <w:tabs>
                <w:tab w:val="left" w:pos="352"/>
              </w:tabs>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bCs/>
                <w:spacing w:val="-3"/>
                <w:sz w:val="21"/>
                <w:szCs w:val="21"/>
                <w:lang w:eastAsia="en-US"/>
              </w:rPr>
            </w:pPr>
            <w:r>
              <w:rPr>
                <w:rFonts w:hint="eastAsia" w:ascii="仿宋" w:hAnsi="仿宋" w:eastAsia="仿宋" w:cs="仿宋"/>
                <w:b/>
                <w:bCs/>
                <w:spacing w:val="-3"/>
                <w:sz w:val="21"/>
                <w:szCs w:val="21"/>
                <w:lang w:eastAsia="en-US"/>
              </w:rPr>
              <w:t>裁量要素</w:t>
            </w:r>
          </w:p>
        </w:tc>
        <w:tc>
          <w:tcPr>
            <w:tcW w:w="3886" w:type="dxa"/>
            <w:gridSpan w:val="2"/>
            <w:noWrap w:val="0"/>
            <w:vAlign w:val="center"/>
          </w:tcPr>
          <w:p w14:paraId="624D89A9">
            <w:pPr>
              <w:pStyle w:val="4"/>
              <w:keepNext w:val="0"/>
              <w:keepLines w:val="0"/>
              <w:pageBreakBefore w:val="0"/>
              <w:widowControl w:val="0"/>
              <w:tabs>
                <w:tab w:val="left" w:pos="352"/>
              </w:tabs>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bCs/>
                <w:spacing w:val="-3"/>
                <w:sz w:val="21"/>
                <w:szCs w:val="21"/>
                <w:lang w:val="en-US" w:eastAsia="en-US"/>
              </w:rPr>
            </w:pPr>
            <w:r>
              <w:rPr>
                <w:rFonts w:hint="eastAsia" w:ascii="仿宋" w:hAnsi="仿宋" w:eastAsia="仿宋" w:cs="仿宋"/>
                <w:b/>
                <w:bCs/>
                <w:spacing w:val="-3"/>
                <w:sz w:val="21"/>
                <w:szCs w:val="21"/>
                <w:lang w:val="en-US" w:eastAsia="en-US"/>
              </w:rPr>
              <w:t>判定标准</w:t>
            </w:r>
          </w:p>
        </w:tc>
        <w:tc>
          <w:tcPr>
            <w:tcW w:w="642" w:type="dxa"/>
            <w:vMerge w:val="restart"/>
            <w:noWrap w:val="0"/>
            <w:vAlign w:val="center"/>
          </w:tcPr>
          <w:p w14:paraId="197B3E8D">
            <w:pPr>
              <w:pStyle w:val="4"/>
              <w:keepNext w:val="0"/>
              <w:keepLines w:val="0"/>
              <w:pageBreakBefore w:val="0"/>
              <w:widowControl w:val="0"/>
              <w:tabs>
                <w:tab w:val="left" w:pos="352"/>
              </w:tabs>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bCs/>
                <w:spacing w:val="-3"/>
                <w:sz w:val="21"/>
                <w:szCs w:val="21"/>
                <w:lang w:val="en-US" w:eastAsia="zh-CN"/>
              </w:rPr>
            </w:pPr>
            <w:r>
              <w:rPr>
                <w:rFonts w:hint="eastAsia" w:ascii="仿宋" w:hAnsi="仿宋" w:eastAsia="仿宋" w:cs="仿宋"/>
                <w:b/>
                <w:bCs/>
                <w:spacing w:val="-3"/>
                <w:sz w:val="21"/>
                <w:szCs w:val="21"/>
                <w:lang w:val="en-US" w:eastAsia="zh-CN"/>
              </w:rPr>
              <w:t>决定</w:t>
            </w:r>
          </w:p>
        </w:tc>
      </w:tr>
      <w:tr w14:paraId="3FF11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exact"/>
          <w:tblHeader/>
        </w:trPr>
        <w:tc>
          <w:tcPr>
            <w:tcW w:w="468" w:type="dxa"/>
            <w:vMerge w:val="continue"/>
            <w:tcBorders>
              <w:top w:val="nil"/>
            </w:tcBorders>
            <w:noWrap w:val="0"/>
            <w:vAlign w:val="center"/>
          </w:tcPr>
          <w:p w14:paraId="7D9FDC62">
            <w:pPr>
              <w:keepNext w:val="0"/>
              <w:keepLines w:val="0"/>
              <w:pageBreakBefore w:val="0"/>
              <w:widowControl w:val="0"/>
              <w:kinsoku/>
              <w:wordWrap/>
              <w:overflowPunct/>
              <w:topLinePunct w:val="0"/>
              <w:autoSpaceDE w:val="0"/>
              <w:autoSpaceDN w:val="0"/>
              <w:bidi w:val="0"/>
              <w:adjustRightInd/>
              <w:snapToGrid/>
              <w:spacing w:line="240" w:lineRule="exact"/>
              <w:ind w:left="0" w:right="0" w:firstLine="408" w:firstLineChars="200"/>
              <w:jc w:val="center"/>
              <w:textAlignment w:val="auto"/>
              <w:rPr>
                <w:rFonts w:hint="eastAsia" w:ascii="仿宋" w:hAnsi="仿宋" w:eastAsia="仿宋" w:cs="仿宋"/>
                <w:b w:val="0"/>
                <w:bCs w:val="0"/>
                <w:spacing w:val="-3"/>
                <w:kern w:val="0"/>
                <w:sz w:val="21"/>
                <w:szCs w:val="21"/>
                <w:lang w:val="zh-CN" w:eastAsia="en-US" w:bidi="zh-CN"/>
              </w:rPr>
            </w:pPr>
          </w:p>
        </w:tc>
        <w:tc>
          <w:tcPr>
            <w:tcW w:w="903" w:type="dxa"/>
            <w:noWrap w:val="0"/>
            <w:vAlign w:val="center"/>
          </w:tcPr>
          <w:p w14:paraId="4A8907DD">
            <w:pPr>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bCs/>
                <w:spacing w:val="-3"/>
                <w:kern w:val="0"/>
                <w:sz w:val="21"/>
                <w:szCs w:val="21"/>
                <w:lang w:val="zh-CN" w:eastAsia="en-US" w:bidi="zh-CN"/>
              </w:rPr>
            </w:pPr>
            <w:r>
              <w:rPr>
                <w:rFonts w:hint="eastAsia" w:ascii="仿宋" w:hAnsi="仿宋" w:eastAsia="仿宋" w:cs="仿宋"/>
                <w:b/>
                <w:bCs/>
                <w:spacing w:val="-3"/>
                <w:kern w:val="0"/>
                <w:sz w:val="21"/>
                <w:szCs w:val="21"/>
                <w:lang w:val="zh-CN" w:eastAsia="en-US" w:bidi="zh-CN"/>
              </w:rPr>
              <w:t>要素</w:t>
            </w:r>
          </w:p>
        </w:tc>
        <w:tc>
          <w:tcPr>
            <w:tcW w:w="2221" w:type="dxa"/>
            <w:noWrap w:val="0"/>
            <w:vAlign w:val="center"/>
          </w:tcPr>
          <w:p w14:paraId="36415CB1">
            <w:pPr>
              <w:pStyle w:val="4"/>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bCs/>
                <w:spacing w:val="-3"/>
                <w:sz w:val="21"/>
                <w:szCs w:val="21"/>
                <w:lang w:val="en-US" w:eastAsia="en-US"/>
              </w:rPr>
            </w:pPr>
            <w:r>
              <w:rPr>
                <w:rFonts w:hint="eastAsia" w:ascii="仿宋" w:hAnsi="仿宋" w:eastAsia="仿宋" w:cs="仿宋"/>
                <w:b/>
                <w:bCs/>
                <w:spacing w:val="-3"/>
                <w:sz w:val="21"/>
                <w:szCs w:val="21"/>
                <w:lang w:val="en-US" w:eastAsia="en-US"/>
              </w:rPr>
              <w:t>具体条件</w:t>
            </w:r>
          </w:p>
        </w:tc>
        <w:tc>
          <w:tcPr>
            <w:tcW w:w="673" w:type="dxa"/>
            <w:noWrap w:val="0"/>
            <w:vAlign w:val="center"/>
          </w:tcPr>
          <w:p w14:paraId="76E935B8">
            <w:pPr>
              <w:pStyle w:val="4"/>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bCs/>
                <w:spacing w:val="-3"/>
                <w:sz w:val="21"/>
                <w:szCs w:val="21"/>
                <w:lang w:val="en-US" w:eastAsia="en-US"/>
              </w:rPr>
            </w:pPr>
            <w:r>
              <w:rPr>
                <w:rFonts w:hint="eastAsia" w:ascii="仿宋" w:hAnsi="仿宋" w:eastAsia="仿宋" w:cs="仿宋"/>
                <w:b/>
                <w:bCs/>
                <w:spacing w:val="-3"/>
                <w:sz w:val="21"/>
                <w:szCs w:val="21"/>
                <w:lang w:val="en-US" w:eastAsia="en-US"/>
              </w:rPr>
              <w:t>构成</w:t>
            </w:r>
            <w:r>
              <w:rPr>
                <w:rFonts w:hint="eastAsia" w:ascii="仿宋" w:hAnsi="仿宋" w:eastAsia="仿宋" w:cs="仿宋"/>
                <w:b/>
                <w:bCs/>
                <w:spacing w:val="-3"/>
                <w:sz w:val="21"/>
                <w:szCs w:val="21"/>
                <w:lang w:val="en-US" w:eastAsia="en-US"/>
              </w:rPr>
              <w:br w:type="textWrapping"/>
            </w:r>
            <w:r>
              <w:rPr>
                <w:rFonts w:hint="eastAsia" w:ascii="仿宋" w:hAnsi="仿宋" w:eastAsia="仿宋" w:cs="仿宋"/>
                <w:b/>
                <w:bCs/>
                <w:spacing w:val="-3"/>
                <w:sz w:val="21"/>
                <w:szCs w:val="21"/>
                <w:lang w:val="en-US" w:eastAsia="en-US"/>
              </w:rPr>
              <w:t>比例</w:t>
            </w:r>
          </w:p>
        </w:tc>
        <w:tc>
          <w:tcPr>
            <w:tcW w:w="2506" w:type="dxa"/>
            <w:noWrap w:val="0"/>
            <w:vAlign w:val="center"/>
          </w:tcPr>
          <w:p w14:paraId="26783E9C">
            <w:pPr>
              <w:pStyle w:val="4"/>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bCs/>
                <w:spacing w:val="-3"/>
                <w:sz w:val="21"/>
                <w:szCs w:val="21"/>
                <w:lang w:val="en-US" w:eastAsia="en-US"/>
              </w:rPr>
            </w:pPr>
            <w:r>
              <w:rPr>
                <w:rFonts w:hint="eastAsia" w:ascii="仿宋" w:hAnsi="仿宋" w:eastAsia="仿宋" w:cs="仿宋"/>
                <w:b/>
                <w:bCs/>
                <w:spacing w:val="-3"/>
                <w:sz w:val="21"/>
                <w:szCs w:val="21"/>
                <w:lang w:val="en-US" w:eastAsia="en-US"/>
              </w:rPr>
              <w:t>程度</w:t>
            </w:r>
          </w:p>
        </w:tc>
        <w:tc>
          <w:tcPr>
            <w:tcW w:w="1380" w:type="dxa"/>
            <w:noWrap w:val="0"/>
            <w:vAlign w:val="center"/>
          </w:tcPr>
          <w:p w14:paraId="409F5EBE">
            <w:pPr>
              <w:pStyle w:val="4"/>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bCs/>
                <w:spacing w:val="-3"/>
                <w:sz w:val="21"/>
                <w:szCs w:val="21"/>
                <w:lang w:val="en-US" w:eastAsia="en-US"/>
              </w:rPr>
            </w:pPr>
            <w:r>
              <w:rPr>
                <w:rFonts w:hint="eastAsia" w:ascii="仿宋" w:hAnsi="仿宋" w:eastAsia="仿宋" w:cs="仿宋"/>
                <w:b/>
                <w:bCs/>
                <w:spacing w:val="-3"/>
                <w:sz w:val="21"/>
                <w:szCs w:val="21"/>
                <w:lang w:val="en-US" w:eastAsia="en-US"/>
              </w:rPr>
              <w:t>百分值</w:t>
            </w:r>
            <w:r>
              <w:rPr>
                <w:rFonts w:hint="eastAsia" w:ascii="仿宋" w:hAnsi="仿宋" w:eastAsia="仿宋" w:cs="仿宋"/>
                <w:b/>
                <w:bCs/>
                <w:kern w:val="0"/>
                <w:sz w:val="21"/>
                <w:szCs w:val="22"/>
                <w:lang w:val="en-US" w:eastAsia="en-US" w:bidi="zh-CN"/>
              </w:rPr>
              <w:t>（X）</w:t>
            </w:r>
          </w:p>
        </w:tc>
        <w:tc>
          <w:tcPr>
            <w:tcW w:w="642" w:type="dxa"/>
            <w:vMerge w:val="continue"/>
            <w:noWrap w:val="0"/>
            <w:vAlign w:val="center"/>
          </w:tcPr>
          <w:p w14:paraId="78AB2AA1">
            <w:pPr>
              <w:pStyle w:val="4"/>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spacing w:val="-3"/>
                <w:sz w:val="21"/>
                <w:szCs w:val="21"/>
                <w:lang w:val="en-US" w:eastAsia="en-US"/>
              </w:rPr>
            </w:pPr>
          </w:p>
        </w:tc>
      </w:tr>
      <w:tr w14:paraId="4C8F3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5" w:hRule="exact"/>
        </w:trPr>
        <w:tc>
          <w:tcPr>
            <w:tcW w:w="468" w:type="dxa"/>
            <w:vMerge w:val="restart"/>
            <w:noWrap w:val="0"/>
            <w:vAlign w:val="center"/>
          </w:tcPr>
          <w:p w14:paraId="4278F2C6">
            <w:pPr>
              <w:pStyle w:val="4"/>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sz w:val="21"/>
                <w:szCs w:val="22"/>
                <w:lang w:val="en-US" w:eastAsia="en-US"/>
              </w:rPr>
            </w:pPr>
            <w:r>
              <w:rPr>
                <w:rFonts w:hint="eastAsia" w:ascii="仿宋" w:hAnsi="仿宋" w:eastAsia="仿宋" w:cs="仿宋"/>
                <w:b w:val="0"/>
                <w:bCs w:val="0"/>
                <w:sz w:val="21"/>
                <w:szCs w:val="22"/>
                <w:lang w:val="en-US" w:eastAsia="en-US"/>
              </w:rPr>
              <w:t>1</w:t>
            </w:r>
          </w:p>
        </w:tc>
        <w:tc>
          <w:tcPr>
            <w:tcW w:w="903" w:type="dxa"/>
            <w:vMerge w:val="restart"/>
            <w:noWrap w:val="0"/>
            <w:vAlign w:val="center"/>
          </w:tcPr>
          <w:p w14:paraId="72739C99">
            <w:pPr>
              <w:pStyle w:val="4"/>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sz w:val="21"/>
                <w:szCs w:val="22"/>
                <w:lang w:val="en-US" w:eastAsia="zh-CN"/>
              </w:rPr>
            </w:pPr>
            <w:r>
              <w:rPr>
                <w:rFonts w:hint="eastAsia" w:ascii="仿宋" w:hAnsi="仿宋" w:eastAsia="仿宋" w:cs="仿宋"/>
                <w:b w:val="0"/>
                <w:bCs w:val="0"/>
                <w:sz w:val="21"/>
                <w:szCs w:val="22"/>
                <w:lang w:val="en-US" w:eastAsia="zh-CN"/>
              </w:rPr>
              <w:t>违法事实情节</w:t>
            </w:r>
          </w:p>
        </w:tc>
        <w:tc>
          <w:tcPr>
            <w:tcW w:w="2221" w:type="dxa"/>
            <w:noWrap w:val="0"/>
            <w:vAlign w:val="center"/>
          </w:tcPr>
          <w:p w14:paraId="191B9434">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仿宋" w:hAnsi="仿宋" w:eastAsia="仿宋" w:cs="仿宋"/>
                <w:b w:val="0"/>
                <w:bCs w:val="0"/>
                <w:spacing w:val="-2"/>
                <w:kern w:val="0"/>
                <w:position w:val="1"/>
                <w:sz w:val="21"/>
                <w:szCs w:val="22"/>
                <w:lang w:val="en-US" w:eastAsia="zh-CN" w:bidi="zh-CN"/>
              </w:rPr>
            </w:pPr>
            <w:r>
              <w:rPr>
                <w:rFonts w:hint="default" w:ascii="仿宋" w:hAnsi="仿宋" w:eastAsia="仿宋" w:cs="仿宋"/>
                <w:b w:val="0"/>
                <w:bCs w:val="0"/>
                <w:spacing w:val="-2"/>
                <w:kern w:val="0"/>
                <w:position w:val="1"/>
                <w:sz w:val="21"/>
                <w:szCs w:val="22"/>
                <w:lang w:val="en-US" w:eastAsia="zh-CN" w:bidi="zh-CN"/>
              </w:rPr>
              <w:t xml:space="preserve">建设项目涉及环评 </w:t>
            </w:r>
          </w:p>
          <w:p w14:paraId="198790B1">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仿宋" w:hAnsi="仿宋" w:eastAsia="仿宋" w:cs="仿宋"/>
                <w:b w:val="0"/>
                <w:bCs w:val="0"/>
                <w:spacing w:val="-2"/>
                <w:kern w:val="0"/>
                <w:position w:val="1"/>
                <w:sz w:val="21"/>
                <w:szCs w:val="22"/>
                <w:lang w:val="en-US" w:eastAsia="zh-CN" w:bidi="zh-CN"/>
              </w:rPr>
            </w:pPr>
            <w:r>
              <w:rPr>
                <w:rFonts w:hint="default" w:ascii="仿宋" w:hAnsi="仿宋" w:eastAsia="仿宋" w:cs="仿宋"/>
                <w:b w:val="0"/>
                <w:bCs w:val="0"/>
                <w:spacing w:val="-2"/>
                <w:kern w:val="0"/>
                <w:position w:val="1"/>
                <w:sz w:val="21"/>
                <w:szCs w:val="22"/>
                <w:lang w:val="en-US" w:eastAsia="zh-CN" w:bidi="zh-CN"/>
              </w:rPr>
              <w:t>文件的类型</w:t>
            </w:r>
          </w:p>
        </w:tc>
        <w:tc>
          <w:tcPr>
            <w:tcW w:w="673" w:type="dxa"/>
            <w:noWrap w:val="0"/>
            <w:vAlign w:val="center"/>
          </w:tcPr>
          <w:p w14:paraId="25BBE2A5">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zh-CN" w:bidi="zh-CN"/>
              </w:rPr>
            </w:pPr>
            <w:r>
              <w:rPr>
                <w:rFonts w:hint="eastAsia" w:ascii="仿宋" w:hAnsi="仿宋" w:eastAsia="仿宋" w:cs="仿宋"/>
                <w:b w:val="0"/>
                <w:bCs w:val="0"/>
                <w:spacing w:val="-2"/>
                <w:kern w:val="0"/>
                <w:position w:val="1"/>
                <w:sz w:val="21"/>
                <w:szCs w:val="22"/>
                <w:lang w:val="en-US" w:eastAsia="en-US" w:bidi="zh-CN"/>
              </w:rPr>
              <w:t>30%</w:t>
            </w:r>
          </w:p>
        </w:tc>
        <w:tc>
          <w:tcPr>
            <w:tcW w:w="2506" w:type="dxa"/>
            <w:noWrap w:val="0"/>
            <w:vAlign w:val="center"/>
          </w:tcPr>
          <w:p w14:paraId="51320213">
            <w:pPr>
              <w:pStyle w:val="4"/>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 w:hAnsi="仿宋" w:eastAsia="仿宋" w:cs="仿宋"/>
                <w:b w:val="0"/>
                <w:bCs w:val="0"/>
                <w:spacing w:val="0"/>
                <w:kern w:val="0"/>
                <w:position w:val="1"/>
                <w:sz w:val="21"/>
                <w:szCs w:val="22"/>
                <w:lang w:val="en-US" w:eastAsia="zh-CN" w:bidi="zh-CN"/>
              </w:rPr>
            </w:pPr>
            <w:r>
              <w:rPr>
                <w:rFonts w:hint="eastAsia" w:ascii="仿宋" w:hAnsi="仿宋" w:eastAsia="仿宋" w:cs="仿宋"/>
                <w:b w:val="0"/>
                <w:bCs w:val="0"/>
                <w:spacing w:val="0"/>
                <w:kern w:val="0"/>
                <w:position w:val="1"/>
                <w:sz w:val="21"/>
                <w:szCs w:val="22"/>
                <w:lang w:val="en-US" w:eastAsia="zh-CN" w:bidi="zh-CN"/>
              </w:rPr>
              <w:t>报告书（非生产型）</w:t>
            </w:r>
          </w:p>
        </w:tc>
        <w:tc>
          <w:tcPr>
            <w:tcW w:w="1380" w:type="dxa"/>
            <w:noWrap w:val="0"/>
            <w:vAlign w:val="center"/>
          </w:tcPr>
          <w:p w14:paraId="32D455D8">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10%＜X≤20%</w:t>
            </w:r>
          </w:p>
        </w:tc>
        <w:tc>
          <w:tcPr>
            <w:tcW w:w="642" w:type="dxa"/>
            <w:noWrap w:val="0"/>
            <w:vAlign w:val="center"/>
          </w:tcPr>
          <w:p w14:paraId="2EF6EE4A">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12%</w:t>
            </w:r>
          </w:p>
        </w:tc>
      </w:tr>
      <w:tr w14:paraId="45AC0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0" w:hRule="exact"/>
        </w:trPr>
        <w:tc>
          <w:tcPr>
            <w:tcW w:w="468" w:type="dxa"/>
            <w:vMerge w:val="continue"/>
            <w:noWrap w:val="0"/>
            <w:vAlign w:val="center"/>
          </w:tcPr>
          <w:p w14:paraId="55454C29">
            <w:pPr>
              <w:pStyle w:val="4"/>
              <w:keepNext w:val="0"/>
              <w:keepLines w:val="0"/>
              <w:pageBreakBefore w:val="0"/>
              <w:widowControl w:val="0"/>
              <w:tabs>
                <w:tab w:val="left" w:pos="352"/>
              </w:tabs>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spacing w:val="-3"/>
                <w:sz w:val="21"/>
                <w:szCs w:val="21"/>
                <w:lang w:val="en-US" w:eastAsia="en-US"/>
              </w:rPr>
            </w:pPr>
          </w:p>
        </w:tc>
        <w:tc>
          <w:tcPr>
            <w:tcW w:w="903" w:type="dxa"/>
            <w:vMerge w:val="continue"/>
            <w:noWrap w:val="0"/>
            <w:vAlign w:val="center"/>
          </w:tcPr>
          <w:p w14:paraId="10483922">
            <w:pPr>
              <w:pStyle w:val="4"/>
              <w:keepNext w:val="0"/>
              <w:keepLines w:val="0"/>
              <w:pageBreakBefore w:val="0"/>
              <w:widowControl w:val="0"/>
              <w:tabs>
                <w:tab w:val="left" w:pos="352"/>
              </w:tabs>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spacing w:val="-3"/>
                <w:sz w:val="21"/>
                <w:szCs w:val="21"/>
                <w:lang w:val="en-US" w:eastAsia="en-US"/>
              </w:rPr>
            </w:pPr>
          </w:p>
        </w:tc>
        <w:tc>
          <w:tcPr>
            <w:tcW w:w="2221" w:type="dxa"/>
            <w:noWrap w:val="0"/>
            <w:vAlign w:val="center"/>
          </w:tcPr>
          <w:p w14:paraId="31FBC56B">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仿宋" w:hAnsi="仿宋" w:eastAsia="仿宋" w:cs="仿宋"/>
                <w:b w:val="0"/>
                <w:bCs w:val="0"/>
                <w:spacing w:val="-2"/>
                <w:kern w:val="0"/>
                <w:position w:val="1"/>
                <w:sz w:val="21"/>
                <w:szCs w:val="22"/>
                <w:lang w:val="en-US" w:eastAsia="zh-CN" w:bidi="zh-CN"/>
              </w:rPr>
            </w:pPr>
            <w:r>
              <w:rPr>
                <w:rFonts w:hint="eastAsia" w:ascii="仿宋" w:hAnsi="仿宋" w:eastAsia="仿宋" w:cs="仿宋"/>
                <w:b w:val="0"/>
                <w:bCs w:val="0"/>
                <w:spacing w:val="-2"/>
                <w:kern w:val="0"/>
                <w:position w:val="1"/>
                <w:sz w:val="21"/>
                <w:szCs w:val="22"/>
                <w:lang w:val="en-US" w:eastAsia="zh-CN" w:bidi="zh-CN"/>
              </w:rPr>
              <w:t>项目建设地点</w:t>
            </w:r>
          </w:p>
        </w:tc>
        <w:tc>
          <w:tcPr>
            <w:tcW w:w="673" w:type="dxa"/>
            <w:noWrap w:val="0"/>
            <w:vAlign w:val="center"/>
          </w:tcPr>
          <w:p w14:paraId="34B9FDD1">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zh-CN" w:bidi="zh-CN"/>
              </w:rPr>
            </w:pPr>
            <w:r>
              <w:rPr>
                <w:rFonts w:hint="eastAsia" w:ascii="仿宋" w:hAnsi="仿宋" w:eastAsia="仿宋" w:cs="仿宋"/>
                <w:b w:val="0"/>
                <w:bCs w:val="0"/>
                <w:spacing w:val="-2"/>
                <w:kern w:val="0"/>
                <w:position w:val="1"/>
                <w:sz w:val="21"/>
                <w:szCs w:val="22"/>
                <w:lang w:val="en-US" w:eastAsia="en-US" w:bidi="zh-CN"/>
              </w:rPr>
              <w:t>10%</w:t>
            </w:r>
          </w:p>
        </w:tc>
        <w:tc>
          <w:tcPr>
            <w:tcW w:w="2506" w:type="dxa"/>
            <w:noWrap w:val="0"/>
            <w:vAlign w:val="center"/>
          </w:tcPr>
          <w:p w14:paraId="7C899277">
            <w:pPr>
              <w:pStyle w:val="4"/>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 w:hAnsi="仿宋" w:eastAsia="仿宋" w:cs="仿宋"/>
                <w:b w:val="0"/>
                <w:bCs w:val="0"/>
                <w:spacing w:val="0"/>
                <w:kern w:val="0"/>
                <w:position w:val="1"/>
                <w:sz w:val="21"/>
                <w:szCs w:val="22"/>
                <w:lang w:val="en-US" w:eastAsia="en-US" w:bidi="zh-CN"/>
              </w:rPr>
            </w:pPr>
            <w:r>
              <w:rPr>
                <w:rFonts w:hint="eastAsia" w:ascii="仿宋" w:hAnsi="仿宋" w:eastAsia="仿宋" w:cs="仿宋"/>
                <w:b w:val="0"/>
                <w:bCs w:val="0"/>
                <w:spacing w:val="0"/>
                <w:kern w:val="0"/>
                <w:position w:val="1"/>
                <w:sz w:val="21"/>
                <w:szCs w:val="22"/>
                <w:lang w:val="en-US" w:eastAsia="en-US" w:bidi="zh-CN"/>
              </w:rPr>
              <w:t>符合环境功能规划</w:t>
            </w:r>
          </w:p>
        </w:tc>
        <w:tc>
          <w:tcPr>
            <w:tcW w:w="1380" w:type="dxa"/>
            <w:noWrap w:val="0"/>
            <w:vAlign w:val="center"/>
          </w:tcPr>
          <w:p w14:paraId="6F7220A3">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0</w:t>
            </w:r>
          </w:p>
        </w:tc>
        <w:tc>
          <w:tcPr>
            <w:tcW w:w="642" w:type="dxa"/>
            <w:noWrap w:val="0"/>
            <w:vAlign w:val="center"/>
          </w:tcPr>
          <w:p w14:paraId="079E1067">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0</w:t>
            </w:r>
            <w:r>
              <w:rPr>
                <w:rFonts w:hint="eastAsia" w:ascii="仿宋" w:hAnsi="仿宋" w:eastAsia="仿宋" w:cs="仿宋"/>
                <w:b w:val="0"/>
                <w:bCs w:val="0"/>
                <w:lang w:eastAsia="en-US"/>
              </w:rPr>
              <w:t>%</w:t>
            </w:r>
          </w:p>
        </w:tc>
      </w:tr>
      <w:tr w14:paraId="7192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26" w:hRule="exact"/>
        </w:trPr>
        <w:tc>
          <w:tcPr>
            <w:tcW w:w="468" w:type="dxa"/>
            <w:vMerge w:val="continue"/>
            <w:noWrap w:val="0"/>
            <w:vAlign w:val="center"/>
          </w:tcPr>
          <w:p w14:paraId="60A9C489">
            <w:pPr>
              <w:pStyle w:val="4"/>
              <w:keepNext w:val="0"/>
              <w:keepLines w:val="0"/>
              <w:pageBreakBefore w:val="0"/>
              <w:widowControl w:val="0"/>
              <w:tabs>
                <w:tab w:val="left" w:pos="352"/>
              </w:tabs>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spacing w:val="-3"/>
                <w:sz w:val="21"/>
                <w:szCs w:val="21"/>
                <w:lang w:val="en-US" w:eastAsia="en-US"/>
              </w:rPr>
            </w:pPr>
          </w:p>
        </w:tc>
        <w:tc>
          <w:tcPr>
            <w:tcW w:w="903" w:type="dxa"/>
            <w:vMerge w:val="continue"/>
            <w:noWrap w:val="0"/>
            <w:vAlign w:val="center"/>
          </w:tcPr>
          <w:p w14:paraId="7C324FD3">
            <w:pPr>
              <w:pStyle w:val="4"/>
              <w:keepNext w:val="0"/>
              <w:keepLines w:val="0"/>
              <w:pageBreakBefore w:val="0"/>
              <w:widowControl w:val="0"/>
              <w:tabs>
                <w:tab w:val="left" w:pos="352"/>
              </w:tabs>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spacing w:val="-3"/>
                <w:sz w:val="21"/>
                <w:szCs w:val="21"/>
                <w:lang w:val="en-US" w:eastAsia="en-US"/>
              </w:rPr>
            </w:pPr>
          </w:p>
        </w:tc>
        <w:tc>
          <w:tcPr>
            <w:tcW w:w="2221" w:type="dxa"/>
            <w:noWrap w:val="0"/>
            <w:vAlign w:val="center"/>
          </w:tcPr>
          <w:p w14:paraId="5435B9E9">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违法行为持续时间</w:t>
            </w:r>
          </w:p>
          <w:p w14:paraId="26A004F0">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（自2026年2月25日至4月30日擅自开展煤矸石回填作业）</w:t>
            </w:r>
          </w:p>
        </w:tc>
        <w:tc>
          <w:tcPr>
            <w:tcW w:w="673" w:type="dxa"/>
            <w:noWrap w:val="0"/>
            <w:vAlign w:val="center"/>
          </w:tcPr>
          <w:p w14:paraId="793583A5">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zh-CN" w:bidi="zh-CN"/>
              </w:rPr>
              <w:t>1</w:t>
            </w:r>
            <w:r>
              <w:rPr>
                <w:rFonts w:hint="eastAsia" w:ascii="仿宋" w:hAnsi="仿宋" w:eastAsia="仿宋" w:cs="仿宋"/>
                <w:b w:val="0"/>
                <w:bCs w:val="0"/>
                <w:spacing w:val="-2"/>
                <w:kern w:val="0"/>
                <w:position w:val="1"/>
                <w:sz w:val="21"/>
                <w:szCs w:val="22"/>
                <w:lang w:val="en-US" w:eastAsia="en-US" w:bidi="zh-CN"/>
              </w:rPr>
              <w:t>0%</w:t>
            </w:r>
          </w:p>
        </w:tc>
        <w:tc>
          <w:tcPr>
            <w:tcW w:w="2506" w:type="dxa"/>
            <w:noWrap w:val="0"/>
            <w:vAlign w:val="center"/>
          </w:tcPr>
          <w:p w14:paraId="5B2D8D9F">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ascii="仿宋" w:hAnsi="仿宋" w:eastAsia="仿宋" w:cs="仿宋"/>
                <w:b w:val="0"/>
                <w:bCs w:val="0"/>
                <w:spacing w:val="0"/>
                <w:kern w:val="0"/>
                <w:position w:val="1"/>
                <w:sz w:val="21"/>
                <w:szCs w:val="22"/>
                <w:lang w:val="en-US" w:eastAsia="zh-CN" w:bidi="zh-CN"/>
              </w:rPr>
            </w:pPr>
            <w:r>
              <w:rPr>
                <w:rFonts w:hint="default" w:ascii="仿宋" w:hAnsi="仿宋" w:eastAsia="仿宋" w:cs="仿宋"/>
                <w:b w:val="0"/>
                <w:bCs w:val="0"/>
                <w:spacing w:val="0"/>
                <w:kern w:val="0"/>
                <w:position w:val="1"/>
                <w:sz w:val="21"/>
                <w:szCs w:val="22"/>
                <w:lang w:val="en-US" w:eastAsia="zh-CN" w:bidi="zh-CN"/>
              </w:rPr>
              <w:t>1个月以上不足3个月</w:t>
            </w:r>
          </w:p>
        </w:tc>
        <w:tc>
          <w:tcPr>
            <w:tcW w:w="1380" w:type="dxa"/>
            <w:noWrap w:val="0"/>
            <w:vAlign w:val="center"/>
          </w:tcPr>
          <w:p w14:paraId="2AF8416F">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 w:hAnsi="仿宋" w:eastAsia="仿宋" w:cs="仿宋"/>
                <w:spacing w:val="-2"/>
                <w:kern w:val="0"/>
                <w:position w:val="1"/>
                <w:sz w:val="21"/>
                <w:szCs w:val="21"/>
                <w:lang w:val="en-US" w:eastAsia="zh-CN" w:bidi="zh-CN"/>
              </w:rPr>
            </w:pPr>
            <w:r>
              <w:rPr>
                <w:rFonts w:hint="eastAsia" w:ascii="仿宋" w:hAnsi="仿宋" w:eastAsia="仿宋" w:cs="仿宋"/>
                <w:spacing w:val="-2"/>
                <w:kern w:val="0"/>
                <w:position w:val="1"/>
                <w:sz w:val="21"/>
                <w:szCs w:val="21"/>
                <w:lang w:val="en-US" w:eastAsia="zh-CN" w:bidi="zh-CN"/>
              </w:rPr>
              <w:t>5%＜X≤9%</w:t>
            </w:r>
          </w:p>
        </w:tc>
        <w:tc>
          <w:tcPr>
            <w:tcW w:w="642" w:type="dxa"/>
            <w:noWrap w:val="0"/>
            <w:vAlign w:val="center"/>
          </w:tcPr>
          <w:p w14:paraId="659DE767">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kern w:val="2"/>
                <w:sz w:val="21"/>
                <w:szCs w:val="21"/>
                <w:lang w:val="en-US" w:eastAsia="en-US" w:bidi="zh-CN"/>
              </w:rPr>
              <w:t>7%</w:t>
            </w:r>
          </w:p>
        </w:tc>
      </w:tr>
      <w:tr w14:paraId="22DA5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8" w:hRule="exact"/>
        </w:trPr>
        <w:tc>
          <w:tcPr>
            <w:tcW w:w="468" w:type="dxa"/>
            <w:vMerge w:val="continue"/>
            <w:noWrap w:val="0"/>
            <w:vAlign w:val="center"/>
          </w:tcPr>
          <w:p w14:paraId="24935FC1">
            <w:pPr>
              <w:pStyle w:val="4"/>
              <w:keepNext w:val="0"/>
              <w:keepLines w:val="0"/>
              <w:pageBreakBefore w:val="0"/>
              <w:widowControl w:val="0"/>
              <w:tabs>
                <w:tab w:val="left" w:pos="352"/>
              </w:tabs>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spacing w:val="-3"/>
                <w:sz w:val="21"/>
                <w:szCs w:val="21"/>
                <w:lang w:val="en-US" w:eastAsia="en-US"/>
              </w:rPr>
            </w:pPr>
          </w:p>
        </w:tc>
        <w:tc>
          <w:tcPr>
            <w:tcW w:w="903" w:type="dxa"/>
            <w:vMerge w:val="continue"/>
            <w:noWrap w:val="0"/>
            <w:vAlign w:val="center"/>
          </w:tcPr>
          <w:p w14:paraId="7DA6788F">
            <w:pPr>
              <w:pStyle w:val="4"/>
              <w:keepNext w:val="0"/>
              <w:keepLines w:val="0"/>
              <w:pageBreakBefore w:val="0"/>
              <w:widowControl w:val="0"/>
              <w:tabs>
                <w:tab w:val="left" w:pos="352"/>
              </w:tabs>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spacing w:val="-3"/>
                <w:sz w:val="21"/>
                <w:szCs w:val="21"/>
                <w:lang w:val="en-US" w:eastAsia="en-US"/>
              </w:rPr>
            </w:pPr>
          </w:p>
        </w:tc>
        <w:tc>
          <w:tcPr>
            <w:tcW w:w="2221" w:type="dxa"/>
            <w:noWrap w:val="0"/>
            <w:vAlign w:val="center"/>
          </w:tcPr>
          <w:p w14:paraId="39B94F61">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仿宋" w:hAnsi="仿宋" w:eastAsia="仿宋" w:cs="仿宋"/>
                <w:b w:val="0"/>
                <w:bCs w:val="0"/>
                <w:spacing w:val="-2"/>
                <w:kern w:val="0"/>
                <w:position w:val="1"/>
                <w:sz w:val="21"/>
                <w:szCs w:val="22"/>
                <w:lang w:val="en-US" w:eastAsia="en-US" w:bidi="zh-CN"/>
              </w:rPr>
            </w:pPr>
            <w:r>
              <w:rPr>
                <w:rFonts w:hint="default" w:ascii="仿宋" w:hAnsi="仿宋" w:eastAsia="仿宋" w:cs="仿宋"/>
                <w:b w:val="0"/>
                <w:bCs w:val="0"/>
                <w:spacing w:val="-2"/>
                <w:kern w:val="0"/>
                <w:position w:val="1"/>
                <w:sz w:val="21"/>
                <w:szCs w:val="22"/>
                <w:lang w:val="en-US" w:eastAsia="en-US" w:bidi="zh-CN"/>
              </w:rPr>
              <w:t>环保设施建设情况</w:t>
            </w:r>
          </w:p>
        </w:tc>
        <w:tc>
          <w:tcPr>
            <w:tcW w:w="673" w:type="dxa"/>
            <w:noWrap w:val="0"/>
            <w:vAlign w:val="center"/>
          </w:tcPr>
          <w:p w14:paraId="0F220707">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zh-CN" w:bidi="zh-CN"/>
              </w:rPr>
            </w:pPr>
            <w:r>
              <w:rPr>
                <w:rFonts w:hint="eastAsia" w:ascii="仿宋" w:hAnsi="仿宋" w:eastAsia="仿宋" w:cs="仿宋"/>
                <w:b w:val="0"/>
                <w:bCs w:val="0"/>
                <w:spacing w:val="-2"/>
                <w:kern w:val="0"/>
                <w:position w:val="1"/>
                <w:sz w:val="21"/>
                <w:szCs w:val="22"/>
                <w:lang w:val="en-US" w:eastAsia="zh-CN" w:bidi="zh-CN"/>
              </w:rPr>
              <w:t>10</w:t>
            </w:r>
            <w:r>
              <w:rPr>
                <w:rFonts w:hint="eastAsia" w:ascii="仿宋" w:hAnsi="仿宋" w:eastAsia="仿宋" w:cs="仿宋"/>
                <w:b w:val="0"/>
                <w:bCs w:val="0"/>
                <w:spacing w:val="-2"/>
                <w:kern w:val="0"/>
                <w:position w:val="1"/>
                <w:sz w:val="21"/>
                <w:szCs w:val="22"/>
                <w:lang w:val="en-US" w:eastAsia="en-US" w:bidi="zh-CN"/>
              </w:rPr>
              <w:t>%</w:t>
            </w:r>
          </w:p>
        </w:tc>
        <w:tc>
          <w:tcPr>
            <w:tcW w:w="2506" w:type="dxa"/>
            <w:noWrap w:val="0"/>
            <w:vAlign w:val="center"/>
          </w:tcPr>
          <w:p w14:paraId="513143E7">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0"/>
                <w:kern w:val="0"/>
                <w:position w:val="1"/>
                <w:sz w:val="21"/>
                <w:szCs w:val="22"/>
                <w:lang w:val="en-US" w:eastAsia="en-US" w:bidi="zh-CN"/>
              </w:rPr>
            </w:pPr>
            <w:r>
              <w:rPr>
                <w:rFonts w:hint="eastAsia" w:ascii="仿宋" w:hAnsi="仿宋" w:eastAsia="仿宋" w:cs="仿宋"/>
                <w:b w:val="0"/>
                <w:bCs w:val="0"/>
                <w:spacing w:val="0"/>
                <w:kern w:val="0"/>
                <w:position w:val="1"/>
                <w:sz w:val="21"/>
                <w:szCs w:val="22"/>
                <w:lang w:val="en-US" w:eastAsia="en-US" w:bidi="zh-CN"/>
              </w:rPr>
              <w:t>配备部分环保设施</w:t>
            </w:r>
          </w:p>
        </w:tc>
        <w:tc>
          <w:tcPr>
            <w:tcW w:w="1380" w:type="dxa"/>
            <w:noWrap w:val="0"/>
            <w:vAlign w:val="center"/>
          </w:tcPr>
          <w:p w14:paraId="5B23BAD9">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1≤X≤9%</w:t>
            </w:r>
          </w:p>
        </w:tc>
        <w:tc>
          <w:tcPr>
            <w:tcW w:w="642" w:type="dxa"/>
            <w:noWrap w:val="0"/>
            <w:vAlign w:val="center"/>
          </w:tcPr>
          <w:p w14:paraId="76649527">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kern w:val="2"/>
                <w:sz w:val="21"/>
                <w:szCs w:val="21"/>
                <w:lang w:val="en-US" w:eastAsia="en-US" w:bidi="zh-CN"/>
              </w:rPr>
            </w:pPr>
            <w:r>
              <w:rPr>
                <w:rFonts w:hint="eastAsia" w:ascii="仿宋" w:hAnsi="仿宋" w:eastAsia="仿宋" w:cs="仿宋"/>
                <w:b w:val="0"/>
                <w:bCs w:val="0"/>
                <w:kern w:val="2"/>
                <w:sz w:val="21"/>
                <w:szCs w:val="21"/>
                <w:lang w:val="en-US" w:eastAsia="en-US" w:bidi="zh-CN"/>
              </w:rPr>
              <w:t>5%</w:t>
            </w:r>
          </w:p>
        </w:tc>
      </w:tr>
      <w:tr w14:paraId="45635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07" w:hRule="exact"/>
        </w:trPr>
        <w:tc>
          <w:tcPr>
            <w:tcW w:w="468" w:type="dxa"/>
            <w:tcBorders>
              <w:top w:val="single" w:color="auto" w:sz="4" w:space="0"/>
              <w:left w:val="single" w:color="auto" w:sz="4" w:space="0"/>
              <w:bottom w:val="single" w:color="auto" w:sz="4" w:space="0"/>
              <w:right w:val="single" w:color="auto" w:sz="4" w:space="0"/>
            </w:tcBorders>
            <w:noWrap w:val="0"/>
            <w:vAlign w:val="center"/>
          </w:tcPr>
          <w:p w14:paraId="0B021071">
            <w:pPr>
              <w:pStyle w:val="4"/>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sz w:val="21"/>
                <w:szCs w:val="22"/>
                <w:lang w:val="en-US" w:eastAsia="en-US"/>
              </w:rPr>
            </w:pPr>
            <w:r>
              <w:rPr>
                <w:rFonts w:hint="eastAsia" w:ascii="仿宋" w:hAnsi="仿宋" w:eastAsia="仿宋" w:cs="仿宋"/>
                <w:b w:val="0"/>
                <w:bCs w:val="0"/>
                <w:sz w:val="21"/>
                <w:szCs w:val="22"/>
                <w:lang w:val="en-US" w:eastAsia="en-US"/>
              </w:rPr>
              <w:t>2</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4AFF361D">
            <w:pPr>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kern w:val="0"/>
                <w:sz w:val="21"/>
                <w:szCs w:val="22"/>
                <w:lang w:val="en-US" w:eastAsia="en-US" w:bidi="zh-CN"/>
              </w:rPr>
            </w:pPr>
            <w:r>
              <w:rPr>
                <w:rFonts w:hint="eastAsia" w:ascii="仿宋" w:hAnsi="仿宋" w:eastAsia="仿宋" w:cs="仿宋"/>
                <w:b w:val="0"/>
                <w:bCs w:val="0"/>
                <w:kern w:val="0"/>
                <w:sz w:val="21"/>
                <w:szCs w:val="22"/>
                <w:lang w:val="en-US" w:eastAsia="en-US" w:bidi="zh-CN"/>
              </w:rPr>
              <w:t>整改情况</w:t>
            </w:r>
          </w:p>
        </w:tc>
        <w:tc>
          <w:tcPr>
            <w:tcW w:w="2221" w:type="dxa"/>
            <w:tcBorders>
              <w:top w:val="single" w:color="auto" w:sz="4" w:space="0"/>
              <w:left w:val="single" w:color="auto" w:sz="4" w:space="0"/>
              <w:bottom w:val="single" w:color="auto" w:sz="4" w:space="0"/>
              <w:right w:val="single" w:color="auto" w:sz="4" w:space="0"/>
            </w:tcBorders>
            <w:noWrap w:val="0"/>
            <w:vAlign w:val="center"/>
          </w:tcPr>
          <w:p w14:paraId="75227A63">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 xml:space="preserve">是否积极采取 </w:t>
            </w:r>
          </w:p>
          <w:p w14:paraId="77C4DF87">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整改措施</w:t>
            </w:r>
          </w:p>
          <w:p w14:paraId="3D7483B8">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2026年5月26日执法人员对该公司责令改正情况进行复查，发现该公司新建荒沟综合整治项目2号沟已停止回填作业，项目环保设施正在开工建设，已于第三方公司签订建设项目竣工环境保护验收调查报告编制及取得备案协议。）</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89741F9">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zh-CN" w:bidi="zh-CN"/>
              </w:rPr>
              <w:t>1</w:t>
            </w:r>
            <w:r>
              <w:rPr>
                <w:rFonts w:hint="eastAsia" w:ascii="仿宋" w:hAnsi="仿宋" w:eastAsia="仿宋" w:cs="仿宋"/>
                <w:b w:val="0"/>
                <w:bCs w:val="0"/>
                <w:spacing w:val="-2"/>
                <w:kern w:val="0"/>
                <w:position w:val="1"/>
                <w:sz w:val="21"/>
                <w:szCs w:val="22"/>
                <w:lang w:val="en-US" w:eastAsia="en-US" w:bidi="zh-CN"/>
              </w:rPr>
              <w:t>0%</w:t>
            </w:r>
          </w:p>
        </w:tc>
        <w:tc>
          <w:tcPr>
            <w:tcW w:w="2506" w:type="dxa"/>
            <w:tcBorders>
              <w:top w:val="single" w:color="auto" w:sz="4" w:space="0"/>
              <w:left w:val="single" w:color="auto" w:sz="4" w:space="0"/>
              <w:bottom w:val="single" w:color="auto" w:sz="4" w:space="0"/>
              <w:right w:val="single" w:color="auto" w:sz="4" w:space="0"/>
            </w:tcBorders>
            <w:noWrap w:val="0"/>
            <w:vAlign w:val="center"/>
          </w:tcPr>
          <w:p w14:paraId="0E23E36C">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0"/>
                <w:kern w:val="0"/>
                <w:position w:val="1"/>
                <w:sz w:val="21"/>
                <w:szCs w:val="22"/>
                <w:lang w:val="en-US" w:eastAsia="en-US" w:bidi="zh-CN"/>
              </w:rPr>
            </w:pPr>
            <w:r>
              <w:rPr>
                <w:rFonts w:hint="eastAsia" w:ascii="仿宋" w:hAnsi="仿宋" w:eastAsia="仿宋" w:cs="仿宋"/>
                <w:b w:val="0"/>
                <w:bCs w:val="0"/>
                <w:spacing w:val="0"/>
                <w:kern w:val="0"/>
                <w:position w:val="1"/>
                <w:sz w:val="21"/>
                <w:szCs w:val="22"/>
                <w:lang w:val="en-US" w:eastAsia="en-US" w:bidi="zh-CN"/>
              </w:rPr>
              <w:t>采取部分整改措施</w:t>
            </w:r>
          </w:p>
          <w:p w14:paraId="1EACDA89">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0"/>
                <w:kern w:val="0"/>
                <w:position w:val="1"/>
                <w:sz w:val="21"/>
                <w:szCs w:val="22"/>
                <w:lang w:val="en-US" w:eastAsia="en-US" w:bidi="zh-CN"/>
              </w:rPr>
            </w:pPr>
          </w:p>
        </w:tc>
        <w:tc>
          <w:tcPr>
            <w:tcW w:w="1380" w:type="dxa"/>
            <w:tcBorders>
              <w:left w:val="single" w:color="auto" w:sz="4" w:space="0"/>
            </w:tcBorders>
            <w:noWrap w:val="0"/>
            <w:vAlign w:val="center"/>
          </w:tcPr>
          <w:p w14:paraId="2393FCA8">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 w:hAnsi="仿宋" w:eastAsia="仿宋" w:cs="仿宋"/>
                <w:b w:val="0"/>
                <w:bCs w:val="0"/>
                <w:spacing w:val="-2"/>
                <w:kern w:val="0"/>
                <w:position w:val="1"/>
                <w:sz w:val="21"/>
                <w:szCs w:val="22"/>
                <w:lang w:val="en-US" w:eastAsia="zh-CN" w:bidi="zh-CN"/>
              </w:rPr>
            </w:pPr>
            <w:r>
              <w:rPr>
                <w:rFonts w:hint="eastAsia" w:ascii="仿宋" w:hAnsi="仿宋" w:eastAsia="仿宋" w:cs="仿宋"/>
                <w:b w:val="0"/>
                <w:bCs w:val="0"/>
                <w:spacing w:val="-2"/>
                <w:kern w:val="0"/>
                <w:position w:val="1"/>
                <w:sz w:val="21"/>
                <w:szCs w:val="22"/>
                <w:lang w:val="en-US" w:eastAsia="zh-CN" w:bidi="zh-CN"/>
              </w:rPr>
              <w:t>3%≤X≤9%</w:t>
            </w:r>
          </w:p>
        </w:tc>
        <w:tc>
          <w:tcPr>
            <w:tcW w:w="642" w:type="dxa"/>
            <w:tcBorders>
              <w:left w:val="single" w:color="auto" w:sz="4" w:space="0"/>
            </w:tcBorders>
            <w:noWrap w:val="0"/>
            <w:vAlign w:val="center"/>
          </w:tcPr>
          <w:p w14:paraId="2FC622FA">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仿宋" w:hAnsi="仿宋" w:eastAsia="仿宋" w:cs="仿宋"/>
                <w:b w:val="0"/>
                <w:bCs w:val="0"/>
                <w:kern w:val="2"/>
                <w:sz w:val="21"/>
                <w:lang w:val="en-US" w:eastAsia="zh-CN" w:bidi="ar-SA"/>
              </w:rPr>
            </w:pPr>
            <w:r>
              <w:rPr>
                <w:rFonts w:hint="eastAsia" w:ascii="仿宋" w:hAnsi="仿宋" w:eastAsia="仿宋" w:cs="仿宋"/>
                <w:b w:val="0"/>
                <w:bCs w:val="0"/>
                <w:lang w:val="en-US" w:eastAsia="zh-CN"/>
              </w:rPr>
              <w:t>4%</w:t>
            </w:r>
          </w:p>
        </w:tc>
      </w:tr>
      <w:tr w14:paraId="185F5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10" w:hRule="exact"/>
        </w:trPr>
        <w:tc>
          <w:tcPr>
            <w:tcW w:w="468" w:type="dxa"/>
            <w:tcBorders>
              <w:top w:val="single" w:color="auto" w:sz="4" w:space="0"/>
              <w:left w:val="single" w:color="auto" w:sz="4" w:space="0"/>
              <w:right w:val="single" w:color="auto" w:sz="4" w:space="0"/>
            </w:tcBorders>
            <w:noWrap w:val="0"/>
            <w:vAlign w:val="center"/>
          </w:tcPr>
          <w:p w14:paraId="172E57BE">
            <w:pPr>
              <w:pStyle w:val="4"/>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spacing w:val="-3"/>
                <w:sz w:val="21"/>
                <w:szCs w:val="21"/>
                <w:lang w:val="en-US" w:eastAsia="en-US"/>
              </w:rPr>
            </w:pPr>
            <w:r>
              <w:rPr>
                <w:rFonts w:hint="eastAsia" w:ascii="仿宋" w:hAnsi="仿宋" w:eastAsia="仿宋" w:cs="仿宋"/>
                <w:b w:val="0"/>
                <w:bCs w:val="0"/>
                <w:sz w:val="21"/>
                <w:lang w:val="en-US" w:eastAsia="en-US"/>
              </w:rPr>
              <w:t>3</w:t>
            </w:r>
          </w:p>
        </w:tc>
        <w:tc>
          <w:tcPr>
            <w:tcW w:w="903" w:type="dxa"/>
            <w:tcBorders>
              <w:top w:val="single" w:color="auto" w:sz="4" w:space="0"/>
              <w:left w:val="single" w:color="auto" w:sz="4" w:space="0"/>
              <w:right w:val="single" w:color="auto" w:sz="4" w:space="0"/>
            </w:tcBorders>
            <w:noWrap w:val="0"/>
            <w:vAlign w:val="center"/>
          </w:tcPr>
          <w:p w14:paraId="111D329A">
            <w:pPr>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kern w:val="0"/>
                <w:sz w:val="21"/>
                <w:szCs w:val="22"/>
                <w:lang w:val="en-US" w:eastAsia="en-US" w:bidi="zh-CN"/>
              </w:rPr>
            </w:pPr>
            <w:r>
              <w:rPr>
                <w:rFonts w:hint="eastAsia" w:ascii="仿宋" w:hAnsi="仿宋" w:eastAsia="仿宋" w:cs="仿宋"/>
                <w:b w:val="0"/>
                <w:bCs w:val="0"/>
                <w:kern w:val="0"/>
                <w:sz w:val="21"/>
                <w:szCs w:val="22"/>
                <w:lang w:val="en-US" w:eastAsia="en-US" w:bidi="zh-CN"/>
              </w:rPr>
              <w:t>社会影响和生态破坏程度</w:t>
            </w:r>
          </w:p>
        </w:tc>
        <w:tc>
          <w:tcPr>
            <w:tcW w:w="2221" w:type="dxa"/>
            <w:tcBorders>
              <w:top w:val="single" w:color="auto" w:sz="4" w:space="0"/>
              <w:left w:val="single" w:color="auto" w:sz="4" w:space="0"/>
              <w:right w:val="single" w:color="auto" w:sz="4" w:space="0"/>
            </w:tcBorders>
            <w:noWrap w:val="0"/>
            <w:vAlign w:val="center"/>
          </w:tcPr>
          <w:p w14:paraId="4EC6C275">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 xml:space="preserve">是否造成社会影 </w:t>
            </w:r>
          </w:p>
          <w:p w14:paraId="6D74F356">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响和生态破坏</w:t>
            </w:r>
          </w:p>
          <w:p w14:paraId="0852B794">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（该案件一次有效投诉，造成的社会影响和生态破坏程度轻微）</w:t>
            </w:r>
          </w:p>
          <w:p w14:paraId="09606208">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p>
          <w:p w14:paraId="45B8A8E8">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p>
          <w:p w14:paraId="24ABFA27">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p>
          <w:p w14:paraId="2298A6D4">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w:t>
            </w:r>
          </w:p>
        </w:tc>
        <w:tc>
          <w:tcPr>
            <w:tcW w:w="673" w:type="dxa"/>
            <w:tcBorders>
              <w:top w:val="single" w:color="auto" w:sz="4" w:space="0"/>
              <w:left w:val="single" w:color="auto" w:sz="4" w:space="0"/>
              <w:right w:val="single" w:color="auto" w:sz="4" w:space="0"/>
            </w:tcBorders>
            <w:noWrap w:val="0"/>
            <w:vAlign w:val="center"/>
          </w:tcPr>
          <w:p w14:paraId="1E675DC2">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20%</w:t>
            </w:r>
          </w:p>
        </w:tc>
        <w:tc>
          <w:tcPr>
            <w:tcW w:w="2506" w:type="dxa"/>
            <w:tcBorders>
              <w:top w:val="single" w:color="auto" w:sz="4" w:space="0"/>
              <w:left w:val="single" w:color="auto" w:sz="4" w:space="0"/>
              <w:bottom w:val="single" w:color="auto" w:sz="4" w:space="0"/>
              <w:right w:val="single" w:color="auto" w:sz="4" w:space="0"/>
            </w:tcBorders>
            <w:noWrap w:val="0"/>
            <w:vAlign w:val="center"/>
          </w:tcPr>
          <w:p w14:paraId="2B7E864A">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仿宋" w:hAnsi="仿宋" w:eastAsia="仿宋" w:cs="仿宋"/>
                <w:b w:val="0"/>
                <w:bCs w:val="0"/>
                <w:spacing w:val="0"/>
                <w:kern w:val="0"/>
                <w:position w:val="1"/>
                <w:sz w:val="21"/>
                <w:szCs w:val="22"/>
                <w:lang w:val="en-US" w:eastAsia="en-US" w:bidi="zh-CN"/>
              </w:rPr>
            </w:pPr>
            <w:r>
              <w:rPr>
                <w:rFonts w:hint="default" w:ascii="仿宋" w:hAnsi="仿宋" w:eastAsia="仿宋" w:cs="仿宋"/>
                <w:b w:val="0"/>
                <w:bCs w:val="0"/>
                <w:spacing w:val="0"/>
                <w:kern w:val="0"/>
                <w:position w:val="1"/>
                <w:sz w:val="21"/>
                <w:szCs w:val="22"/>
                <w:lang w:val="en-US" w:eastAsia="en-US" w:bidi="zh-CN"/>
              </w:rPr>
              <w:t>轻微（1级）</w:t>
            </w:r>
          </w:p>
        </w:tc>
        <w:tc>
          <w:tcPr>
            <w:tcW w:w="1380" w:type="dxa"/>
            <w:tcBorders>
              <w:left w:val="single" w:color="auto" w:sz="4" w:space="0"/>
            </w:tcBorders>
            <w:noWrap w:val="0"/>
            <w:vAlign w:val="center"/>
          </w:tcPr>
          <w:p w14:paraId="4EB989E8">
            <w:pPr>
              <w:pStyle w:val="4"/>
              <w:keepNext w:val="0"/>
              <w:keepLines w:val="0"/>
              <w:pageBreakBefore w:val="0"/>
              <w:widowControl w:val="0"/>
              <w:kinsoku/>
              <w:wordWrap/>
              <w:overflowPunct/>
              <w:topLinePunct w:val="0"/>
              <w:autoSpaceDE w:val="0"/>
              <w:autoSpaceDN w:val="0"/>
              <w:bidi w:val="0"/>
              <w:adjustRightInd/>
              <w:snapToGrid/>
              <w:spacing w:before="44" w:line="240" w:lineRule="exact"/>
              <w:ind w:right="75"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1%≤X≤5%</w:t>
            </w:r>
          </w:p>
        </w:tc>
        <w:tc>
          <w:tcPr>
            <w:tcW w:w="642" w:type="dxa"/>
            <w:tcBorders>
              <w:left w:val="single" w:color="auto" w:sz="4" w:space="0"/>
            </w:tcBorders>
            <w:noWrap w:val="0"/>
            <w:vAlign w:val="center"/>
          </w:tcPr>
          <w:p w14:paraId="32A1B0BE">
            <w:pPr>
              <w:pStyle w:val="4"/>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2%</w:t>
            </w:r>
          </w:p>
        </w:tc>
      </w:tr>
      <w:tr w14:paraId="0698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44" w:hRule="exact"/>
        </w:trPr>
        <w:tc>
          <w:tcPr>
            <w:tcW w:w="468" w:type="dxa"/>
            <w:tcBorders>
              <w:left w:val="single" w:color="auto" w:sz="4" w:space="0"/>
              <w:right w:val="single" w:color="auto" w:sz="4" w:space="0"/>
            </w:tcBorders>
            <w:noWrap w:val="0"/>
            <w:vAlign w:val="center"/>
          </w:tcPr>
          <w:p w14:paraId="09C91D62">
            <w:pPr>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lang w:eastAsia="en-US"/>
              </w:rPr>
            </w:pPr>
            <w:r>
              <w:rPr>
                <w:rFonts w:hint="eastAsia" w:ascii="仿宋" w:hAnsi="仿宋" w:eastAsia="仿宋" w:cs="仿宋"/>
                <w:b w:val="0"/>
                <w:bCs w:val="0"/>
                <w:kern w:val="0"/>
                <w:sz w:val="21"/>
                <w:szCs w:val="22"/>
                <w:lang w:val="en-US" w:eastAsia="zh-CN" w:bidi="zh-CN"/>
              </w:rPr>
              <w:t>4</w:t>
            </w:r>
          </w:p>
        </w:tc>
        <w:tc>
          <w:tcPr>
            <w:tcW w:w="903" w:type="dxa"/>
            <w:tcBorders>
              <w:left w:val="single" w:color="auto" w:sz="4" w:space="0"/>
              <w:right w:val="single" w:color="auto" w:sz="4" w:space="0"/>
            </w:tcBorders>
            <w:noWrap w:val="0"/>
            <w:vAlign w:val="center"/>
          </w:tcPr>
          <w:p w14:paraId="38AED885">
            <w:pPr>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kern w:val="0"/>
                <w:sz w:val="21"/>
                <w:szCs w:val="22"/>
                <w:lang w:val="zh-CN" w:eastAsia="en-US" w:bidi="zh-CN"/>
              </w:rPr>
            </w:pPr>
            <w:r>
              <w:rPr>
                <w:rFonts w:hint="eastAsia" w:ascii="仿宋" w:hAnsi="仿宋" w:eastAsia="仿宋" w:cs="仿宋"/>
                <w:b w:val="0"/>
                <w:bCs w:val="0"/>
                <w:kern w:val="0"/>
                <w:sz w:val="21"/>
                <w:szCs w:val="22"/>
                <w:lang w:val="zh-CN" w:eastAsia="zh-CN" w:bidi="zh-CN"/>
              </w:rPr>
              <w:t>经济承受度</w:t>
            </w:r>
          </w:p>
        </w:tc>
        <w:tc>
          <w:tcPr>
            <w:tcW w:w="2221" w:type="dxa"/>
            <w:tcBorders>
              <w:left w:val="single" w:color="auto" w:sz="4" w:space="0"/>
              <w:right w:val="single" w:color="auto" w:sz="4" w:space="0"/>
            </w:tcBorders>
            <w:noWrap w:val="0"/>
            <w:vAlign w:val="center"/>
          </w:tcPr>
          <w:p w14:paraId="4F4B8F60">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企业规模大小</w:t>
            </w:r>
          </w:p>
          <w:p w14:paraId="48B51014">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（从业人员15人）</w:t>
            </w:r>
          </w:p>
        </w:tc>
        <w:tc>
          <w:tcPr>
            <w:tcW w:w="673" w:type="dxa"/>
            <w:tcBorders>
              <w:left w:val="single" w:color="auto" w:sz="4" w:space="0"/>
              <w:right w:val="single" w:color="auto" w:sz="4" w:space="0"/>
            </w:tcBorders>
            <w:noWrap w:val="0"/>
            <w:vAlign w:val="center"/>
          </w:tcPr>
          <w:p w14:paraId="59BC882C">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5%</w:t>
            </w:r>
          </w:p>
        </w:tc>
        <w:tc>
          <w:tcPr>
            <w:tcW w:w="2506" w:type="dxa"/>
            <w:tcBorders>
              <w:top w:val="single" w:color="auto" w:sz="4" w:space="0"/>
              <w:left w:val="single" w:color="auto" w:sz="4" w:space="0"/>
              <w:bottom w:val="single" w:color="auto" w:sz="4" w:space="0"/>
              <w:right w:val="single" w:color="auto" w:sz="4" w:space="0"/>
            </w:tcBorders>
            <w:noWrap w:val="0"/>
            <w:vAlign w:val="center"/>
          </w:tcPr>
          <w:p w14:paraId="1B706DA4">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 w:hAnsi="仿宋" w:eastAsia="仿宋" w:cs="仿宋"/>
                <w:b w:val="0"/>
                <w:bCs w:val="0"/>
                <w:spacing w:val="0"/>
                <w:kern w:val="0"/>
                <w:position w:val="1"/>
                <w:sz w:val="21"/>
                <w:szCs w:val="22"/>
                <w:lang w:val="en-US" w:eastAsia="en-US" w:bidi="zh-CN"/>
              </w:rPr>
            </w:pPr>
            <w:r>
              <w:rPr>
                <w:rFonts w:hint="eastAsia" w:ascii="仿宋" w:hAnsi="仿宋" w:eastAsia="仿宋" w:cs="仿宋"/>
                <w:b w:val="0"/>
                <w:bCs w:val="0"/>
                <w:spacing w:val="0"/>
                <w:kern w:val="0"/>
                <w:position w:val="1"/>
                <w:sz w:val="21"/>
                <w:szCs w:val="22"/>
                <w:lang w:val="en-US" w:eastAsia="en-US" w:bidi="zh-CN"/>
              </w:rPr>
              <w:t>小（微）型企事业单位</w:t>
            </w:r>
          </w:p>
        </w:tc>
        <w:tc>
          <w:tcPr>
            <w:tcW w:w="1380" w:type="dxa"/>
            <w:tcBorders>
              <w:left w:val="single" w:color="auto" w:sz="4" w:space="0"/>
            </w:tcBorders>
            <w:noWrap w:val="0"/>
            <w:vAlign w:val="center"/>
          </w:tcPr>
          <w:p w14:paraId="3B2FA60C">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－3%≤X＜0</w:t>
            </w:r>
          </w:p>
        </w:tc>
        <w:tc>
          <w:tcPr>
            <w:tcW w:w="642" w:type="dxa"/>
            <w:tcBorders>
              <w:left w:val="single" w:color="auto" w:sz="4" w:space="0"/>
            </w:tcBorders>
            <w:noWrap w:val="0"/>
            <w:vAlign w:val="center"/>
          </w:tcPr>
          <w:p w14:paraId="7C40DC82">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color w:val="auto"/>
                <w:spacing w:val="-2"/>
                <w:kern w:val="0"/>
                <w:position w:val="1"/>
                <w:sz w:val="21"/>
                <w:szCs w:val="22"/>
                <w:lang w:val="en-US" w:eastAsia="en-US" w:bidi="zh-CN"/>
              </w:rPr>
              <w:t>-2%</w:t>
            </w:r>
          </w:p>
        </w:tc>
      </w:tr>
      <w:tr w14:paraId="3C0AF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3" w:hRule="exact"/>
        </w:trPr>
        <w:tc>
          <w:tcPr>
            <w:tcW w:w="468" w:type="dxa"/>
            <w:tcBorders>
              <w:left w:val="single" w:color="auto" w:sz="4" w:space="0"/>
              <w:bottom w:val="single" w:color="auto" w:sz="4" w:space="0"/>
              <w:right w:val="single" w:color="auto" w:sz="4" w:space="0"/>
            </w:tcBorders>
            <w:noWrap w:val="0"/>
            <w:vAlign w:val="center"/>
          </w:tcPr>
          <w:p w14:paraId="04B14661">
            <w:pPr>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lang w:eastAsia="en-US"/>
              </w:rPr>
            </w:pPr>
            <w:r>
              <w:rPr>
                <w:rFonts w:hint="eastAsia" w:ascii="仿宋" w:hAnsi="仿宋" w:eastAsia="仿宋" w:cs="仿宋"/>
                <w:b w:val="0"/>
                <w:bCs w:val="0"/>
                <w:kern w:val="0"/>
                <w:sz w:val="21"/>
                <w:szCs w:val="22"/>
                <w:lang w:val="en-US" w:eastAsia="zh-CN" w:bidi="zh-CN"/>
              </w:rPr>
              <w:t>5</w:t>
            </w:r>
          </w:p>
        </w:tc>
        <w:tc>
          <w:tcPr>
            <w:tcW w:w="903" w:type="dxa"/>
            <w:tcBorders>
              <w:left w:val="single" w:color="auto" w:sz="4" w:space="0"/>
              <w:bottom w:val="single" w:color="auto" w:sz="4" w:space="0"/>
              <w:right w:val="single" w:color="auto" w:sz="4" w:space="0"/>
            </w:tcBorders>
            <w:noWrap w:val="0"/>
            <w:vAlign w:val="center"/>
          </w:tcPr>
          <w:p w14:paraId="70B2D351">
            <w:pPr>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仿宋" w:hAnsi="仿宋" w:eastAsia="仿宋" w:cs="仿宋"/>
                <w:b w:val="0"/>
                <w:bCs w:val="0"/>
                <w:kern w:val="0"/>
                <w:sz w:val="21"/>
                <w:szCs w:val="22"/>
                <w:lang w:val="zh-CN" w:eastAsia="en-US" w:bidi="zh-CN"/>
              </w:rPr>
            </w:pPr>
            <w:r>
              <w:rPr>
                <w:rFonts w:hint="eastAsia" w:ascii="仿宋" w:hAnsi="仿宋" w:eastAsia="仿宋" w:cs="仿宋"/>
                <w:b w:val="0"/>
                <w:bCs w:val="0"/>
                <w:kern w:val="0"/>
                <w:sz w:val="21"/>
                <w:szCs w:val="22"/>
                <w:lang w:val="zh-CN" w:eastAsia="zh-CN" w:bidi="zh-CN"/>
              </w:rPr>
              <w:t>地区差异</w:t>
            </w:r>
          </w:p>
        </w:tc>
        <w:tc>
          <w:tcPr>
            <w:tcW w:w="2221" w:type="dxa"/>
            <w:tcBorders>
              <w:left w:val="single" w:color="auto" w:sz="4" w:space="0"/>
              <w:bottom w:val="single" w:color="auto" w:sz="4" w:space="0"/>
              <w:right w:val="single" w:color="auto" w:sz="4" w:space="0"/>
            </w:tcBorders>
            <w:noWrap w:val="0"/>
            <w:vAlign w:val="center"/>
          </w:tcPr>
          <w:p w14:paraId="1E2F083C">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zh-CN" w:eastAsia="en-US" w:bidi="zh-CN"/>
              </w:rPr>
              <w:t>经济社会发展程度及环境容量的大小</w:t>
            </w:r>
          </w:p>
        </w:tc>
        <w:tc>
          <w:tcPr>
            <w:tcW w:w="673" w:type="dxa"/>
            <w:tcBorders>
              <w:left w:val="single" w:color="auto" w:sz="4" w:space="0"/>
              <w:bottom w:val="single" w:color="auto" w:sz="4" w:space="0"/>
              <w:right w:val="single" w:color="auto" w:sz="4" w:space="0"/>
            </w:tcBorders>
            <w:noWrap w:val="0"/>
            <w:vAlign w:val="center"/>
          </w:tcPr>
          <w:p w14:paraId="167A38F2">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5%</w:t>
            </w:r>
          </w:p>
        </w:tc>
        <w:tc>
          <w:tcPr>
            <w:tcW w:w="2506" w:type="dxa"/>
            <w:tcBorders>
              <w:top w:val="single" w:color="auto" w:sz="4" w:space="0"/>
              <w:left w:val="single" w:color="auto" w:sz="4" w:space="0"/>
              <w:bottom w:val="single" w:color="auto" w:sz="4" w:space="0"/>
              <w:right w:val="single" w:color="auto" w:sz="4" w:space="0"/>
            </w:tcBorders>
            <w:noWrap w:val="0"/>
            <w:vAlign w:val="center"/>
          </w:tcPr>
          <w:p w14:paraId="3705BF7A">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0"/>
                <w:kern w:val="0"/>
                <w:position w:val="1"/>
                <w:sz w:val="21"/>
                <w:szCs w:val="22"/>
                <w:lang w:val="en-US" w:eastAsia="en-US" w:bidi="zh-CN"/>
              </w:rPr>
            </w:pPr>
            <w:r>
              <w:rPr>
                <w:rFonts w:hint="eastAsia" w:ascii="仿宋" w:hAnsi="仿宋" w:eastAsia="仿宋" w:cs="仿宋"/>
                <w:b w:val="0"/>
                <w:bCs w:val="0"/>
                <w:spacing w:val="0"/>
                <w:kern w:val="0"/>
                <w:position w:val="1"/>
                <w:sz w:val="21"/>
                <w:szCs w:val="22"/>
                <w:lang w:val="en-US" w:eastAsia="en-US" w:bidi="zh-CN"/>
              </w:rPr>
              <w:t>各地级市可以结合实际自行确定地区差异，裁量比例数值</w:t>
            </w:r>
            <w:r>
              <w:rPr>
                <w:rFonts w:hint="eastAsia" w:ascii="仿宋" w:hAnsi="仿宋" w:eastAsia="仿宋" w:cs="仿宋"/>
                <w:b w:val="0"/>
                <w:bCs w:val="0"/>
                <w:spacing w:val="0"/>
                <w:kern w:val="0"/>
                <w:position w:val="1"/>
                <w:sz w:val="21"/>
                <w:szCs w:val="22"/>
                <w:lang w:val="zh-CN" w:eastAsia="en-US" w:bidi="zh-CN"/>
              </w:rPr>
              <w:t>（加减５</w:t>
            </w:r>
            <w:r>
              <w:rPr>
                <w:rFonts w:hint="eastAsia" w:ascii="仿宋" w:hAnsi="仿宋" w:eastAsia="仿宋" w:cs="仿宋"/>
                <w:b w:val="0"/>
                <w:bCs w:val="0"/>
                <w:spacing w:val="0"/>
                <w:kern w:val="0"/>
                <w:position w:val="1"/>
                <w:sz w:val="21"/>
                <w:szCs w:val="22"/>
                <w:lang w:val="en-US" w:eastAsia="en-US" w:bidi="zh-CN"/>
              </w:rPr>
              <w:t>%</w:t>
            </w:r>
            <w:r>
              <w:rPr>
                <w:rFonts w:hint="eastAsia" w:ascii="仿宋" w:hAnsi="仿宋" w:eastAsia="仿宋" w:cs="仿宋"/>
                <w:b w:val="0"/>
                <w:bCs w:val="0"/>
                <w:spacing w:val="0"/>
                <w:kern w:val="0"/>
                <w:position w:val="1"/>
                <w:sz w:val="21"/>
                <w:szCs w:val="22"/>
                <w:lang w:val="zh-CN" w:eastAsia="en-US" w:bidi="zh-CN"/>
              </w:rPr>
              <w:t>）</w:t>
            </w:r>
          </w:p>
        </w:tc>
        <w:tc>
          <w:tcPr>
            <w:tcW w:w="1380" w:type="dxa"/>
            <w:tcBorders>
              <w:left w:val="single" w:color="auto" w:sz="4" w:space="0"/>
              <w:bottom w:val="single" w:color="auto" w:sz="4" w:space="0"/>
            </w:tcBorders>
            <w:noWrap w:val="0"/>
            <w:vAlign w:val="center"/>
          </w:tcPr>
          <w:p w14:paraId="520A0B5B">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spacing w:val="-2"/>
                <w:kern w:val="0"/>
                <w:position w:val="1"/>
                <w:sz w:val="21"/>
                <w:szCs w:val="22"/>
                <w:lang w:val="en-US" w:eastAsia="en-US" w:bidi="zh-CN"/>
              </w:rPr>
              <w:t>－5%≤X≤5%</w:t>
            </w:r>
          </w:p>
        </w:tc>
        <w:tc>
          <w:tcPr>
            <w:tcW w:w="642" w:type="dxa"/>
            <w:tcBorders>
              <w:left w:val="single" w:color="auto" w:sz="4" w:space="0"/>
            </w:tcBorders>
            <w:noWrap w:val="0"/>
            <w:vAlign w:val="center"/>
          </w:tcPr>
          <w:p w14:paraId="17E32869">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color w:val="auto"/>
                <w:spacing w:val="-2"/>
                <w:kern w:val="0"/>
                <w:position w:val="1"/>
                <w:sz w:val="21"/>
                <w:szCs w:val="22"/>
                <w:lang w:val="en-US" w:eastAsia="en-US" w:bidi="zh-CN"/>
              </w:rPr>
              <w:t>0</w:t>
            </w:r>
          </w:p>
        </w:tc>
      </w:tr>
      <w:tr w14:paraId="75A70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92" w:hRule="exact"/>
        </w:trPr>
        <w:tc>
          <w:tcPr>
            <w:tcW w:w="8151" w:type="dxa"/>
            <w:gridSpan w:val="6"/>
            <w:tcBorders>
              <w:top w:val="single" w:color="auto" w:sz="4" w:space="0"/>
              <w:left w:val="single" w:color="auto" w:sz="4" w:space="0"/>
              <w:bottom w:val="single" w:color="auto" w:sz="4" w:space="0"/>
              <w:right w:val="single" w:color="auto" w:sz="4" w:space="0"/>
            </w:tcBorders>
            <w:noWrap w:val="0"/>
            <w:vAlign w:val="center"/>
          </w:tcPr>
          <w:p w14:paraId="7CBFB4A3">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jc w:val="center"/>
              <w:textAlignment w:val="auto"/>
              <w:rPr>
                <w:rFonts w:hint="default" w:ascii="仿宋" w:hAnsi="仿宋" w:eastAsia="仿宋" w:cs="仿宋"/>
                <w:b w:val="0"/>
                <w:bCs w:val="0"/>
                <w:spacing w:val="-2"/>
                <w:kern w:val="0"/>
                <w:position w:val="1"/>
                <w:sz w:val="28"/>
                <w:szCs w:val="28"/>
                <w:lang w:val="en-US" w:eastAsia="en-US" w:bidi="zh-CN"/>
              </w:rPr>
            </w:pPr>
            <w:r>
              <w:rPr>
                <w:rFonts w:hint="eastAsia" w:ascii="仿宋" w:hAnsi="仿宋" w:eastAsia="仿宋" w:cs="仿宋"/>
                <w:b w:val="0"/>
                <w:bCs w:val="0"/>
                <w:spacing w:val="-2"/>
                <w:kern w:val="0"/>
                <w:position w:val="1"/>
                <w:sz w:val="28"/>
                <w:szCs w:val="28"/>
                <w:lang w:val="en-US" w:eastAsia="en-US" w:bidi="zh-CN"/>
              </w:rPr>
              <w:t xml:space="preserve">合  计 </w:t>
            </w:r>
          </w:p>
        </w:tc>
        <w:tc>
          <w:tcPr>
            <w:tcW w:w="642" w:type="dxa"/>
            <w:tcBorders>
              <w:left w:val="single" w:color="auto" w:sz="4" w:space="0"/>
            </w:tcBorders>
            <w:noWrap w:val="0"/>
            <w:vAlign w:val="center"/>
          </w:tcPr>
          <w:p w14:paraId="29D7D404">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jc w:val="center"/>
              <w:textAlignment w:val="auto"/>
              <w:rPr>
                <w:rFonts w:hint="eastAsia" w:ascii="仿宋" w:hAnsi="仿宋" w:eastAsia="仿宋" w:cs="仿宋"/>
                <w:b w:val="0"/>
                <w:bCs w:val="0"/>
                <w:spacing w:val="-2"/>
                <w:kern w:val="0"/>
                <w:position w:val="1"/>
                <w:sz w:val="21"/>
                <w:szCs w:val="22"/>
                <w:lang w:val="en-US" w:eastAsia="en-US" w:bidi="zh-CN"/>
              </w:rPr>
            </w:pPr>
            <w:r>
              <w:rPr>
                <w:rFonts w:hint="eastAsia" w:ascii="仿宋" w:hAnsi="仿宋" w:eastAsia="仿宋" w:cs="仿宋"/>
                <w:b w:val="0"/>
                <w:bCs w:val="0"/>
                <w:color w:val="auto"/>
                <w:spacing w:val="-2"/>
                <w:kern w:val="0"/>
                <w:position w:val="1"/>
                <w:sz w:val="21"/>
                <w:szCs w:val="22"/>
                <w:lang w:val="en-US" w:eastAsia="en-US" w:bidi="zh-CN"/>
              </w:rPr>
              <w:t>28%</w:t>
            </w:r>
          </w:p>
        </w:tc>
      </w:tr>
    </w:tbl>
    <w:p w14:paraId="054F26B3">
      <w:pPr>
        <w:pStyle w:val="4"/>
        <w:keepNext w:val="0"/>
        <w:keepLines w:val="0"/>
        <w:pageBreakBefore w:val="0"/>
        <w:widowControl w:val="0"/>
        <w:tabs>
          <w:tab w:val="left" w:pos="352"/>
        </w:tabs>
        <w:kinsoku/>
        <w:wordWrap/>
        <w:overflowPunct/>
        <w:topLinePunct w:val="0"/>
        <w:autoSpaceDE w:val="0"/>
        <w:autoSpaceDN w:val="0"/>
        <w:bidi w:val="0"/>
        <w:adjustRightInd/>
        <w:snapToGrid/>
        <w:spacing w:line="300" w:lineRule="exact"/>
        <w:textAlignment w:val="auto"/>
        <w:rPr>
          <w:rFonts w:hint="eastAsia" w:ascii="仿宋" w:hAnsi="仿宋" w:eastAsia="仿宋" w:cs="仿宋"/>
          <w:b w:val="0"/>
          <w:bCs w:val="0"/>
          <w:color w:val="000000"/>
          <w:spacing w:val="-3"/>
          <w:sz w:val="21"/>
          <w:szCs w:val="21"/>
          <w:lang w:val="en-US" w:eastAsia="zh-CN"/>
        </w:rPr>
      </w:pPr>
      <w:r>
        <w:rPr>
          <w:rFonts w:hint="eastAsia" w:ascii="仿宋" w:hAnsi="仿宋" w:eastAsia="仿宋" w:cs="仿宋"/>
          <w:b w:val="0"/>
          <w:bCs w:val="0"/>
          <w:color w:val="000000"/>
          <w:spacing w:val="-3"/>
          <w:sz w:val="21"/>
          <w:szCs w:val="21"/>
          <w:lang w:val="en-US"/>
        </w:rPr>
        <w:t>计算方法</w:t>
      </w:r>
      <w:r>
        <w:rPr>
          <w:rFonts w:hint="eastAsia" w:ascii="仿宋" w:hAnsi="仿宋" w:eastAsia="仿宋" w:cs="仿宋"/>
          <w:b w:val="0"/>
          <w:bCs w:val="0"/>
          <w:color w:val="000000"/>
          <w:spacing w:val="-3"/>
          <w:sz w:val="21"/>
          <w:szCs w:val="21"/>
          <w:lang w:val="en-US" w:eastAsia="zh-CN"/>
        </w:rPr>
        <w:t>：</w:t>
      </w:r>
    </w:p>
    <w:p w14:paraId="04FB89D5">
      <w:pPr>
        <w:pStyle w:val="4"/>
        <w:keepNext w:val="0"/>
        <w:keepLines w:val="0"/>
        <w:pageBreakBefore w:val="0"/>
        <w:widowControl w:val="0"/>
        <w:tabs>
          <w:tab w:val="left" w:pos="352"/>
        </w:tabs>
        <w:kinsoku/>
        <w:wordWrap/>
        <w:overflowPunct/>
        <w:topLinePunct w:val="0"/>
        <w:autoSpaceDE w:val="0"/>
        <w:autoSpaceDN w:val="0"/>
        <w:bidi w:val="0"/>
        <w:adjustRightInd/>
        <w:snapToGrid/>
        <w:spacing w:line="300" w:lineRule="exact"/>
        <w:textAlignment w:val="auto"/>
        <w:rPr>
          <w:rFonts w:hint="eastAsia" w:ascii="仿宋" w:hAnsi="仿宋" w:eastAsia="仿宋" w:cs="仿宋"/>
          <w:b w:val="0"/>
          <w:bCs w:val="0"/>
          <w:color w:val="000000"/>
          <w:spacing w:val="-3"/>
          <w:sz w:val="21"/>
          <w:szCs w:val="21"/>
          <w:lang w:val="en-US" w:eastAsia="zh-CN"/>
        </w:rPr>
      </w:pPr>
      <w:r>
        <w:rPr>
          <w:rFonts w:hint="eastAsia" w:ascii="仿宋" w:hAnsi="仿宋" w:eastAsia="仿宋" w:cs="仿宋"/>
          <w:b w:val="0"/>
          <w:bCs w:val="0"/>
          <w:color w:val="000000"/>
          <w:spacing w:val="-3"/>
          <w:sz w:val="21"/>
          <w:szCs w:val="21"/>
          <w:lang w:val="en-US" w:eastAsia="zh-CN"/>
        </w:rPr>
        <w:t xml:space="preserve">本裁量表格计算方法： </w:t>
      </w:r>
    </w:p>
    <w:p w14:paraId="2813832B">
      <w:pPr>
        <w:pStyle w:val="4"/>
        <w:keepNext w:val="0"/>
        <w:keepLines w:val="0"/>
        <w:pageBreakBefore w:val="0"/>
        <w:widowControl w:val="0"/>
        <w:tabs>
          <w:tab w:val="left" w:pos="352"/>
        </w:tabs>
        <w:kinsoku/>
        <w:wordWrap/>
        <w:overflowPunct/>
        <w:topLinePunct w:val="0"/>
        <w:autoSpaceDE w:val="0"/>
        <w:autoSpaceDN w:val="0"/>
        <w:bidi w:val="0"/>
        <w:adjustRightInd/>
        <w:snapToGrid/>
        <w:spacing w:line="300" w:lineRule="exact"/>
        <w:textAlignment w:val="auto"/>
        <w:rPr>
          <w:rFonts w:hint="eastAsia" w:ascii="仿宋" w:hAnsi="仿宋" w:eastAsia="仿宋" w:cs="仿宋"/>
          <w:b w:val="0"/>
          <w:bCs w:val="0"/>
          <w:color w:val="000000"/>
          <w:spacing w:val="-3"/>
          <w:sz w:val="21"/>
          <w:szCs w:val="21"/>
          <w:lang w:val="en-US" w:eastAsia="zh-CN"/>
        </w:rPr>
      </w:pPr>
      <w:r>
        <w:rPr>
          <w:rFonts w:hint="eastAsia" w:ascii="仿宋" w:hAnsi="仿宋" w:eastAsia="仿宋" w:cs="仿宋"/>
          <w:b w:val="0"/>
          <w:bCs w:val="0"/>
          <w:color w:val="000000"/>
          <w:spacing w:val="-3"/>
          <w:sz w:val="21"/>
          <w:szCs w:val="21"/>
          <w:lang w:val="en-US" w:eastAsia="zh-CN"/>
        </w:rPr>
        <w:t xml:space="preserve">（1）环保设施未建成投入生产，按期改正的，罚款金额=百分值之和×最高法定罚款上限 100 </w:t>
      </w:r>
    </w:p>
    <w:p w14:paraId="31D78915">
      <w:pPr>
        <w:pStyle w:val="4"/>
        <w:keepNext w:val="0"/>
        <w:keepLines w:val="0"/>
        <w:pageBreakBefore w:val="0"/>
        <w:widowControl w:val="0"/>
        <w:tabs>
          <w:tab w:val="left" w:pos="352"/>
        </w:tabs>
        <w:kinsoku/>
        <w:wordWrap/>
        <w:overflowPunct/>
        <w:topLinePunct w:val="0"/>
        <w:autoSpaceDE w:val="0"/>
        <w:autoSpaceDN w:val="0"/>
        <w:bidi w:val="0"/>
        <w:adjustRightInd/>
        <w:snapToGrid/>
        <w:spacing w:line="300" w:lineRule="exact"/>
        <w:textAlignment w:val="auto"/>
        <w:rPr>
          <w:rFonts w:hint="eastAsia" w:ascii="仿宋" w:hAnsi="仿宋" w:eastAsia="仿宋" w:cs="仿宋"/>
          <w:b w:val="0"/>
          <w:bCs w:val="0"/>
          <w:color w:val="000000"/>
          <w:spacing w:val="-3"/>
          <w:sz w:val="21"/>
          <w:szCs w:val="21"/>
          <w:lang w:val="en-US" w:eastAsia="zh-CN"/>
        </w:rPr>
      </w:pPr>
      <w:r>
        <w:rPr>
          <w:rFonts w:hint="eastAsia" w:ascii="仿宋" w:hAnsi="仿宋" w:eastAsia="仿宋" w:cs="仿宋"/>
          <w:b w:val="0"/>
          <w:bCs w:val="0"/>
          <w:color w:val="000000"/>
          <w:spacing w:val="-3"/>
          <w:sz w:val="21"/>
          <w:szCs w:val="21"/>
          <w:lang w:val="en-US" w:eastAsia="zh-CN"/>
        </w:rPr>
        <w:t xml:space="preserve">万元。罚款金额按“千”取整，不得低于法定限额。 </w:t>
      </w:r>
    </w:p>
    <w:p w14:paraId="1FBC0F0A">
      <w:pPr>
        <w:pStyle w:val="4"/>
        <w:keepNext w:val="0"/>
        <w:keepLines w:val="0"/>
        <w:pageBreakBefore w:val="0"/>
        <w:widowControl w:val="0"/>
        <w:tabs>
          <w:tab w:val="left" w:pos="352"/>
        </w:tabs>
        <w:kinsoku/>
        <w:wordWrap/>
        <w:overflowPunct/>
        <w:topLinePunct w:val="0"/>
        <w:autoSpaceDE w:val="0"/>
        <w:autoSpaceDN w:val="0"/>
        <w:bidi w:val="0"/>
        <w:adjustRightInd/>
        <w:snapToGrid/>
        <w:spacing w:line="300" w:lineRule="exact"/>
        <w:textAlignment w:val="auto"/>
        <w:rPr>
          <w:rFonts w:hint="eastAsia" w:ascii="仿宋" w:hAnsi="仿宋" w:eastAsia="仿宋" w:cs="仿宋"/>
          <w:b w:val="0"/>
          <w:bCs w:val="0"/>
          <w:color w:val="000000"/>
          <w:spacing w:val="-3"/>
          <w:sz w:val="21"/>
          <w:szCs w:val="21"/>
          <w:lang w:val="en-US" w:eastAsia="zh-CN"/>
        </w:rPr>
      </w:pPr>
      <w:r>
        <w:rPr>
          <w:rFonts w:hint="eastAsia" w:ascii="仿宋" w:hAnsi="仿宋" w:eastAsia="仿宋" w:cs="仿宋"/>
          <w:b w:val="0"/>
          <w:bCs w:val="0"/>
          <w:color w:val="000000"/>
          <w:spacing w:val="-3"/>
          <w:sz w:val="21"/>
          <w:szCs w:val="21"/>
          <w:lang w:val="en-US" w:eastAsia="zh-CN"/>
        </w:rPr>
        <w:t xml:space="preserve">（2）环保设施未建成投入生产，逾期未改正的，参照上表经集体讨论后酌情裁量。 </w:t>
      </w:r>
    </w:p>
    <w:p w14:paraId="46E9B7CA">
      <w:pPr>
        <w:pStyle w:val="4"/>
        <w:keepNext w:val="0"/>
        <w:keepLines w:val="0"/>
        <w:pageBreakBefore w:val="0"/>
        <w:widowControl w:val="0"/>
        <w:tabs>
          <w:tab w:val="left" w:pos="352"/>
        </w:tabs>
        <w:kinsoku/>
        <w:wordWrap/>
        <w:overflowPunct/>
        <w:topLinePunct w:val="0"/>
        <w:autoSpaceDE w:val="0"/>
        <w:autoSpaceDN w:val="0"/>
        <w:bidi w:val="0"/>
        <w:adjustRightInd/>
        <w:snapToGrid/>
        <w:spacing w:line="300" w:lineRule="exact"/>
        <w:jc w:val="both"/>
        <w:textAlignment w:val="auto"/>
        <w:rPr>
          <w:rFonts w:hint="eastAsia" w:ascii="仿宋" w:hAnsi="仿宋" w:eastAsia="仿宋" w:cs="仿宋"/>
          <w:b w:val="0"/>
          <w:bCs w:val="0"/>
          <w:color w:val="000000"/>
          <w:spacing w:val="-3"/>
          <w:sz w:val="21"/>
          <w:szCs w:val="21"/>
          <w:lang w:val="en-US" w:eastAsia="zh-CN"/>
        </w:rPr>
      </w:pPr>
      <w:r>
        <w:rPr>
          <w:rFonts w:hint="eastAsia" w:ascii="仿宋" w:hAnsi="仿宋" w:eastAsia="仿宋" w:cs="仿宋"/>
          <w:b w:val="0"/>
          <w:bCs w:val="0"/>
          <w:color w:val="000000"/>
          <w:spacing w:val="-3"/>
          <w:sz w:val="21"/>
          <w:szCs w:val="21"/>
          <w:lang w:val="en-US" w:eastAsia="zh-CN"/>
        </w:rPr>
        <w:t>（3）直接负责的主管人员和其他责任人员的罚款金额＝百分值之和×最高法定罚款上限 20 万元。罚款金额按“千”取整，不得低于法定限额。</w:t>
      </w:r>
    </w:p>
    <w:p w14:paraId="63F65C09">
      <w:pPr>
        <w:pStyle w:val="4"/>
        <w:keepNext w:val="0"/>
        <w:keepLines w:val="0"/>
        <w:pageBreakBefore w:val="0"/>
        <w:widowControl w:val="0"/>
        <w:tabs>
          <w:tab w:val="left" w:pos="352"/>
        </w:tabs>
        <w:kinsoku/>
        <w:wordWrap/>
        <w:overflowPunct/>
        <w:topLinePunct w:val="0"/>
        <w:autoSpaceDE w:val="0"/>
        <w:autoSpaceDN w:val="0"/>
        <w:bidi w:val="0"/>
        <w:adjustRightInd/>
        <w:snapToGrid/>
        <w:spacing w:line="300" w:lineRule="exact"/>
        <w:ind w:firstLine="600" w:firstLineChars="200"/>
        <w:textAlignment w:val="auto"/>
        <w:rPr>
          <w:rFonts w:hint="eastAsia" w:ascii="仿宋" w:hAnsi="仿宋" w:eastAsia="仿宋" w:cs="仿宋"/>
          <w:color w:val="auto"/>
          <w:sz w:val="30"/>
          <w:szCs w:val="30"/>
          <w:lang w:val="en-US" w:eastAsia="zh-CN"/>
        </w:rPr>
      </w:pPr>
    </w:p>
    <w:p w14:paraId="5889819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75BB1"/>
    <w:rsid w:val="33775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Paragraph"/>
    <w:basedOn w:val="1"/>
    <w:qFormat/>
    <w:uiPriority w:val="1"/>
    <w:pPr>
      <w:autoSpaceDE w:val="0"/>
      <w:autoSpaceDN w:val="0"/>
      <w:jc w:val="left"/>
    </w:pPr>
    <w:rPr>
      <w:rFonts w:ascii="宋体" w:hAnsi="宋体" w:eastAsia="宋体" w:cs="宋体"/>
      <w:kern w:val="0"/>
      <w:sz w:val="22"/>
      <w:lang w:val="zh-CN" w:bidi="zh-CN"/>
    </w:rPr>
  </w:style>
  <w:style w:type="table" w:customStyle="1" w:styleId="5">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2026-06-16T02:24:00Z</dcterms:created>
  <dc:creator>151****3006</dc:creator>
  <cp:lastModifiedBy>151****3006</cp:lastModifiedBy>
  <dcterms:modified xsi:type="dcterms:W3CDTF">2026-06-16T02:25:31Z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89FC4674BEED43D19E6C55D7054D30A0_11</vt:lpwstr>
  </property>
  <property fmtid="{D5CDD505-2E9C-101B-9397-08002B2CF9AE}" pid="4" name="KSOTemplateDocerSaveRecord">
    <vt:lpwstr>eyJoZGlkIjoiN2QzZjRiYmU0ODZjNDZhYWRkMmQ5MTNhYjEyZmFhOWQiLCJ1c2VySWQiOiI0NzExNjk4MTUifQ==</vt:lpwstr>
  </property>
</Properties>
</file>