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安荣乡</w:t>
      </w:r>
      <w:r>
        <w:rPr>
          <w:rFonts w:hint="eastAsia" w:ascii="宋体" w:hAnsi="宋体" w:eastAsia="宋体" w:cs="宋体"/>
          <w:b/>
          <w:bCs/>
          <w:sz w:val="44"/>
          <w:szCs w:val="44"/>
        </w:rPr>
        <w:t>关于开展法律援助法学习宣传活动的实施方案</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为深入学习宣传贯彻《中华人民共和国法律援助法》(以下简称法律援助法），让全</w:t>
      </w:r>
      <w:r>
        <w:rPr>
          <w:rFonts w:hint="eastAsia" w:ascii="仿宋" w:hAnsi="仿宋" w:eastAsia="仿宋" w:cs="仿宋"/>
          <w:sz w:val="32"/>
          <w:szCs w:val="32"/>
          <w:lang w:val="en-US" w:eastAsia="zh-CN"/>
        </w:rPr>
        <w:t>乡</w:t>
      </w:r>
      <w:r>
        <w:rPr>
          <w:rFonts w:hint="eastAsia" w:ascii="仿宋" w:hAnsi="仿宋" w:eastAsia="仿宋" w:cs="仿宋"/>
          <w:sz w:val="32"/>
          <w:szCs w:val="32"/>
        </w:rPr>
        <w:t>深入了解中国特色社会主义法律援助制度，营造全</w:t>
      </w:r>
      <w:r>
        <w:rPr>
          <w:rFonts w:hint="eastAsia" w:ascii="仿宋" w:hAnsi="仿宋" w:eastAsia="仿宋" w:cs="仿宋"/>
          <w:sz w:val="32"/>
          <w:szCs w:val="32"/>
          <w:lang w:val="en-US" w:eastAsia="zh-CN"/>
        </w:rPr>
        <w:t>乡</w:t>
      </w:r>
      <w:r>
        <w:rPr>
          <w:rFonts w:hint="eastAsia" w:ascii="仿宋" w:hAnsi="仿宋" w:eastAsia="仿宋" w:cs="仿宋"/>
          <w:sz w:val="32"/>
          <w:szCs w:val="32"/>
        </w:rPr>
        <w:t>参与支持法律援助工作的良好氛围，共同推动法律援助工作高质量发展，现制定如下实施方案。</w:t>
      </w:r>
    </w:p>
    <w:p>
      <w:pPr>
        <w:spacing w:line="360" w:lineRule="auto"/>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一、宣传主旨</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全面贯彻党的十九大和十九届历次全会精神，深入学习贯彻习近平法治思想，认真落实省、市、县党代会精神，依法服务保障和改善民生，提高法律援助服务质量，更好地发挥法律援助在推进全面依法治县、保障人民群众合法权益、维护社会公平正义中的职能作用，为全方位推动高质量发展营造良好的法治氛围。</w:t>
      </w:r>
    </w:p>
    <w:p>
      <w:pPr>
        <w:spacing w:line="360" w:lineRule="auto"/>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二、宣传目的</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进一步增强相关部门做好法律援助工作的责任感和使命感</w:t>
      </w:r>
      <w:r>
        <w:rPr>
          <w:rFonts w:hint="eastAsia" w:ascii="仿宋" w:hAnsi="仿宋" w:eastAsia="仿宋" w:cs="仿宋"/>
          <w:sz w:val="32"/>
          <w:szCs w:val="32"/>
          <w:lang w:eastAsia="zh-CN"/>
        </w:rPr>
        <w:t>，</w:t>
      </w:r>
      <w:r>
        <w:rPr>
          <w:rFonts w:hint="eastAsia" w:ascii="仿宋" w:hAnsi="仿宋" w:eastAsia="仿宋" w:cs="仿宋"/>
          <w:sz w:val="32"/>
          <w:szCs w:val="32"/>
        </w:rPr>
        <w:t>让困难群众在遇到法律问题或者权利受到侵害时能够及时得到法律援助，共享国家法治进步的成果；动员全</w:t>
      </w:r>
      <w:r>
        <w:rPr>
          <w:rFonts w:hint="eastAsia" w:ascii="仿宋" w:hAnsi="仿宋" w:eastAsia="仿宋" w:cs="仿宋"/>
          <w:sz w:val="32"/>
          <w:szCs w:val="32"/>
          <w:lang w:val="en-US" w:eastAsia="zh-CN"/>
        </w:rPr>
        <w:t>乡</w:t>
      </w:r>
      <w:r>
        <w:rPr>
          <w:rFonts w:hint="eastAsia" w:ascii="仿宋" w:hAnsi="仿宋" w:eastAsia="仿宋" w:cs="仿宋"/>
          <w:sz w:val="32"/>
          <w:szCs w:val="32"/>
        </w:rPr>
        <w:t>各方力量广泛参与到法律援助事业中来，提升法律援助工作水平。</w:t>
      </w:r>
    </w:p>
    <w:p>
      <w:pPr>
        <w:spacing w:line="360" w:lineRule="auto"/>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三、宣传重点</w:t>
      </w:r>
    </w:p>
    <w:p>
      <w:pPr>
        <w:spacing w:line="360" w:lineRule="auto"/>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(一)法律援助法颁布实施的重要意义</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大力宣传法律援助法的颁布实施是贯彻落实习近平法治思想，推进全面依法治国的重要成果，是强化人权司法保障，维护社会公平正义的重要举措，是提高公共法律服务水平，推进国家治理体系和治理能力现代化的重要实践。</w:t>
      </w:r>
    </w:p>
    <w:p>
      <w:pPr>
        <w:spacing w:line="360" w:lineRule="auto"/>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（二）法律援助的工作原则和目标任务</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大力宣传法律援助工作坚持中国共产党领导的原则，要把党的领导贯穿到法律援助工作全过程和各方面，发挥法律援助职能作用；坚持以人民为中心的原则，扩大法律援助覆盖面，满足人民群众日益增长的法律援助需求；坚持尊重和保障人权的原则，保证广大人民群众无论经济条件好坏、社会地位高低，在遇到法律问题或者权利受到侵害时，都可以得到及时有效的法律帮助；坚持遵循公开、公平、公正的原则，依法为受援人提供符合标准的法律援助服务；坚持实行国家保障和社会参与相结合的原则，落实国家推进法律援助工作的主体责任，整合社会资源，做到优势互补形成合力。</w:t>
      </w:r>
    </w:p>
    <w:p>
      <w:pPr>
        <w:spacing w:line="360" w:lineRule="auto"/>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（三）法律援助法的重点内容</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在广泛重传注维提助注基本内容的基础上，重点宣传法件事助是国家责任，司法行政机关负责指导监督法律援助工作，人民法院、人民检察院、公安机关、财政、人力资源社会保障、民政</w:t>
      </w:r>
      <w:r>
        <w:rPr>
          <w:rFonts w:hint="eastAsia" w:ascii="仿宋" w:hAnsi="仿宋" w:eastAsia="仿宋" w:cs="仿宋"/>
          <w:sz w:val="32"/>
          <w:szCs w:val="32"/>
          <w:lang w:eastAsia="zh-CN"/>
        </w:rPr>
        <w:t>、</w:t>
      </w:r>
      <w:r>
        <w:rPr>
          <w:rFonts w:hint="eastAsia" w:ascii="仿宋" w:hAnsi="仿宋" w:eastAsia="仿宋" w:cs="仿宋"/>
          <w:sz w:val="32"/>
          <w:szCs w:val="32"/>
        </w:rPr>
        <w:t>税务等相关单位部门依照各自职责，依法做好法律援助工作；重点宣传县级以上人民政府应当将法律援助纳入国民经济和社会发展规划、基本公共服务体系，将法律援助相关经费列入本级政府预算；重点宣传县级以上人民政府司法行政机关应当设立法律援助机构，负责组织实施本行政区域法律援助工作；重点宣传国家鼓励和支持群团组织、事业单位、社会组织、法律援助志愿者等社会力量，依法提供法律援助工作；重点宣传律师事务所、基层法律服务所、律师、基层法律服务工作者负有依法提供法律援助的义务；重点宣传企业事业单位、社会组织或个人等社会力量可以通过向法律援助基金会捐助等方式，为法律援助事业提供支持；重点宣传扩大法律援助范围和形式，保障更多公民享有法律援助；重点宣传加强法律援助信息化建设，促进司法行政机关与司法机关及其他有关部门实现信息共享和工作协同；重点宣传建设高素质的法律援助队伍，不断提高法律援助工作规范化专业化水平，以及对在法律援助工作中做出突出贡献的组织、个人给予表彰(表扬)奖励：重点宣传法体援助实施租序、指导监督的规定：重点重传法体换助积为工作人民以及其他回家机关工作人员</w:t>
      </w:r>
      <w:r>
        <w:rPr>
          <w:rFonts w:hint="eastAsia" w:ascii="仿宋" w:hAnsi="仿宋" w:eastAsia="仿宋" w:cs="仿宋"/>
          <w:sz w:val="32"/>
          <w:szCs w:val="32"/>
          <w:lang w:eastAsia="zh-CN"/>
        </w:rPr>
        <w:t>、</w:t>
      </w:r>
      <w:r>
        <w:rPr>
          <w:rFonts w:hint="eastAsia" w:ascii="仿宋" w:hAnsi="仿宋" w:eastAsia="仿宋" w:cs="仿宋"/>
          <w:sz w:val="32"/>
          <w:szCs w:val="32"/>
        </w:rPr>
        <w:t>律师、基层法律服务工作者的相关法律责任规定。</w:t>
      </w:r>
    </w:p>
    <w:p>
      <w:pPr>
        <w:spacing w:line="360" w:lineRule="auto"/>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四、任务分工</w:t>
      </w:r>
    </w:p>
    <w:p>
      <w:pPr>
        <w:spacing w:line="360" w:lineRule="auto"/>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(一）在全</w:t>
      </w:r>
      <w:r>
        <w:rPr>
          <w:rFonts w:hint="eastAsia" w:ascii="楷体" w:hAnsi="楷体" w:eastAsia="楷体" w:cs="楷体"/>
          <w:b/>
          <w:bCs/>
          <w:sz w:val="32"/>
          <w:szCs w:val="32"/>
          <w:lang w:val="en-US" w:eastAsia="zh-CN"/>
        </w:rPr>
        <w:t>乡</w:t>
      </w:r>
      <w:r>
        <w:rPr>
          <w:rFonts w:hint="eastAsia" w:ascii="楷体" w:hAnsi="楷体" w:eastAsia="楷体" w:cs="楷体"/>
          <w:b/>
          <w:bCs/>
          <w:sz w:val="32"/>
          <w:szCs w:val="32"/>
        </w:rPr>
        <w:t>开展法律援助法宣传学习活动</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利用</w:t>
      </w:r>
      <w:r>
        <w:rPr>
          <w:rFonts w:hint="eastAsia" w:ascii="仿宋" w:hAnsi="仿宋" w:eastAsia="仿宋" w:cs="仿宋"/>
          <w:sz w:val="32"/>
          <w:szCs w:val="32"/>
          <w:lang w:val="en-US" w:eastAsia="zh-CN"/>
        </w:rPr>
        <w:t>各村广播、</w:t>
      </w:r>
      <w:r>
        <w:rPr>
          <w:rFonts w:hint="eastAsia" w:ascii="仿宋" w:hAnsi="仿宋" w:eastAsia="仿宋" w:cs="仿宋"/>
          <w:sz w:val="32"/>
          <w:szCs w:val="32"/>
        </w:rPr>
        <w:t>网络新媒体进行重点宣传报道，在全</w:t>
      </w:r>
      <w:r>
        <w:rPr>
          <w:rFonts w:hint="eastAsia" w:ascii="仿宋" w:hAnsi="仿宋" w:eastAsia="仿宋" w:cs="仿宋"/>
          <w:sz w:val="32"/>
          <w:szCs w:val="32"/>
          <w:lang w:val="en-US" w:eastAsia="zh-CN"/>
        </w:rPr>
        <w:t>乡</w:t>
      </w:r>
      <w:r>
        <w:rPr>
          <w:rFonts w:hint="eastAsia" w:ascii="仿宋" w:hAnsi="仿宋" w:eastAsia="仿宋" w:cs="仿宋"/>
          <w:sz w:val="32"/>
          <w:szCs w:val="32"/>
        </w:rPr>
        <w:t>范围内迅速掀起学习宣传贯彻法律援助法热潮，不断增强法律援助法学习宣传实效和感染力；适时组织法律援助工作人员参加法律援助法专题培训，加深法律援助工作人员对法律援助法的理解和掌握，推进法律援助信息化建设。</w:t>
      </w:r>
    </w:p>
    <w:p>
      <w:pPr>
        <w:spacing w:line="360" w:lineRule="auto"/>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(二）加强法律援助参与单位的学习宣传</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将法律援助法纳入党委理论学习中心组学习内容，列入领导干部应知应会法律法规清单，综合采取专题学习、举办培训班和专题讲座、召开学习研讨会等多种形式，有计划、分步骤全面开展学习培训。要全面开展法律援助法的学习宣传，提高法治意识和法律援助服务质量，建立完善法律援助工作的共商协作机制。</w:t>
      </w:r>
    </w:p>
    <w:p>
      <w:pPr>
        <w:spacing w:line="360" w:lineRule="auto"/>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(三）加强社会法律服务人员的学习宣传</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在全</w:t>
      </w:r>
      <w:r>
        <w:rPr>
          <w:rFonts w:hint="eastAsia" w:ascii="仿宋" w:hAnsi="仿宋" w:eastAsia="仿宋" w:cs="仿宋"/>
          <w:sz w:val="32"/>
          <w:szCs w:val="32"/>
          <w:lang w:val="en-US" w:eastAsia="zh-CN"/>
        </w:rPr>
        <w:t>乡</w:t>
      </w:r>
      <w:r>
        <w:rPr>
          <w:rFonts w:hint="eastAsia" w:ascii="仿宋" w:hAnsi="仿宋" w:eastAsia="仿宋" w:cs="仿宋"/>
          <w:sz w:val="32"/>
          <w:szCs w:val="32"/>
        </w:rPr>
        <w:t>范围内组织开展法律援助法专题讲座活动，要在律师、基层法律服务工作者、法律援助志愿者、“法律明白人”等法律服务人员中，开展集中学习宣传。及时总结、发掘社会法律服务人员开展法律援助工作的经验做法和亮点成效，注重培养、选树、推广法律服务人员的先进典型，统筹运用传统媒体、新媒体、移动媒体等新闻媒介加强宣传报道，通过召开经验交流会等方式，总结推广法律援助工作的成效，为全</w:t>
      </w:r>
      <w:r>
        <w:rPr>
          <w:rFonts w:hint="eastAsia" w:ascii="仿宋" w:hAnsi="仿宋" w:eastAsia="仿宋" w:cs="仿宋"/>
          <w:sz w:val="32"/>
          <w:szCs w:val="32"/>
          <w:lang w:val="en-US" w:eastAsia="zh-CN"/>
        </w:rPr>
        <w:t>乡</w:t>
      </w:r>
      <w:r>
        <w:rPr>
          <w:rFonts w:hint="eastAsia" w:ascii="仿宋" w:hAnsi="仿宋" w:eastAsia="仿宋" w:cs="仿宋"/>
          <w:sz w:val="32"/>
          <w:szCs w:val="32"/>
        </w:rPr>
        <w:t>法律援助工作提供指导和借鉴，充分发挥社会法律服务人员的专业优势和职能 作用，展现全县法律援助工作的新作为、新成就、新形象。</w:t>
      </w:r>
    </w:p>
    <w:p>
      <w:pPr>
        <w:spacing w:line="360" w:lineRule="auto"/>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(四)加强重点人群的学习宣传</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积极提供精准宣传和服务，抓住农民工离乡外出务工、年末集中返乡等时间节点，利用全国宪法日、全国助残日、三八妇女节、六一儿童节、八一建军节、九九重阳节和法治宣传教育月等重要时间点，集中开展送法进工地、进学校、进企业、进养老院等主题宣传和服务活动，在进城务工人员、新就业形态从业人员、妇女、未成年、老年人、残疾人、军人军属和退役军人等重点群体中组织学习宣传活动，采取以案释法等形式，讲好法律援助故事，切实增强人民群众获得感安全感幸福感。</w:t>
      </w:r>
    </w:p>
    <w:p>
      <w:pPr>
        <w:spacing w:line="360" w:lineRule="auto"/>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（五）认真做好全</w:t>
      </w:r>
      <w:r>
        <w:rPr>
          <w:rFonts w:hint="eastAsia" w:ascii="楷体" w:hAnsi="楷体" w:eastAsia="楷体" w:cs="楷体"/>
          <w:b/>
          <w:bCs/>
          <w:sz w:val="32"/>
          <w:szCs w:val="32"/>
          <w:lang w:val="en-US" w:eastAsia="zh-CN"/>
        </w:rPr>
        <w:t>乡</w:t>
      </w:r>
      <w:r>
        <w:rPr>
          <w:rFonts w:hint="eastAsia" w:ascii="楷体" w:hAnsi="楷体" w:eastAsia="楷体" w:cs="楷体"/>
          <w:b/>
          <w:bCs/>
          <w:sz w:val="32"/>
          <w:szCs w:val="32"/>
        </w:rPr>
        <w:t>社会层面的学习宣传</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发挥组织优势，乡村</w:t>
      </w:r>
      <w:r>
        <w:rPr>
          <w:rFonts w:hint="eastAsia" w:ascii="仿宋" w:hAnsi="仿宋" w:eastAsia="仿宋" w:cs="仿宋"/>
          <w:sz w:val="32"/>
          <w:szCs w:val="32"/>
          <w:lang w:val="en-US" w:eastAsia="zh-CN"/>
        </w:rPr>
        <w:t>两级积极</w:t>
      </w:r>
      <w:r>
        <w:rPr>
          <w:rFonts w:hint="eastAsia" w:ascii="仿宋" w:hAnsi="仿宋" w:eastAsia="仿宋" w:cs="仿宋"/>
          <w:sz w:val="32"/>
          <w:szCs w:val="32"/>
        </w:rPr>
        <w:t>开展宣传活动。利用广场、公园、等公共场所张贴法律援助宣传图片，推进法律援助法宣传广泛覆盖社会公共场所。充分发挥各级普法讲师团和普法志愿者作用，深入基层开展宣传。充分发挥传统媒体与现代媒体的优势，开展有深度、鲜活生动的宣传，通过组织开展知识竞赛、法治动漫微视频微电影作品征集等活，不断增强宣传的实效和感染力，提高法律援助的社会知晓度。</w:t>
      </w:r>
    </w:p>
    <w:p>
      <w:pPr>
        <w:spacing w:line="360" w:lineRule="auto"/>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五、工作要求</w:t>
      </w:r>
    </w:p>
    <w:p>
      <w:pPr>
        <w:spacing w:line="360" w:lineRule="auto"/>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(一）加强组织领导</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要高度重视、精心组织，把学习宣传贯彻法律援助法作为今年一项重要工作，列入议事日程。要建立领导责任制，由各单位主要领导负总责，加强组织领导和协调指挥。</w:t>
      </w:r>
    </w:p>
    <w:p>
      <w:pPr>
        <w:spacing w:line="360" w:lineRule="auto"/>
        <w:ind w:left="0" w:leftChars="0"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（二）加强学习宣传</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要坚持业务与宣传相结合、线上与线下相结合、传统媒体与新媒体运用相结合的方式，有序扩大活动覆盖面和影响力，涵盖宣传的全部重点内容，形成全方位、多层次的学习宣传贯彻格局。要注重宣传实效，力戒形式主义，严格按照疫情防控要求组织开展线下宣传活动，把学习宣传融入群众日常生活，推动学习宣传常态化、制度化。</w:t>
      </w:r>
    </w:p>
    <w:p>
      <w:pPr>
        <w:spacing w:line="360" w:lineRule="auto"/>
        <w:rPr>
          <w:rFonts w:hint="eastAsia" w:ascii="楷体" w:hAnsi="楷体" w:eastAsia="楷体" w:cs="楷体"/>
          <w:b/>
          <w:bCs/>
          <w:sz w:val="32"/>
          <w:szCs w:val="32"/>
        </w:rPr>
      </w:pPr>
      <w:r>
        <w:rPr>
          <w:rFonts w:hint="eastAsia" w:ascii="楷体" w:hAnsi="楷体" w:eastAsia="楷体" w:cs="楷体"/>
          <w:b/>
          <w:bCs/>
          <w:sz w:val="32"/>
          <w:szCs w:val="32"/>
        </w:rPr>
        <w:t>（三）加强监督检查</w:t>
      </w:r>
    </w:p>
    <w:p>
      <w:p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要将法律援助法作为“八五”普法工作的重点内容来抓，要严格按照方案组织专人对工作落实情况进行专项督查对敷衍塞责、落实不力的予以批评纠正，对落实有力、富有成效的予以通报表扬，务求工作取得实效。</w:t>
      </w:r>
    </w:p>
    <w:p>
      <w:pPr>
        <w:spacing w:line="360" w:lineRule="auto"/>
        <w:ind w:left="0" w:leftChars="0" w:firstLine="0" w:firstLineChars="0"/>
        <w:jc w:val="right"/>
        <w:rPr>
          <w:rFonts w:hint="eastAsia" w:ascii="仿宋" w:hAnsi="仿宋" w:eastAsia="仿宋" w:cs="仿宋"/>
          <w:sz w:val="32"/>
          <w:szCs w:val="32"/>
          <w:lang w:val="en-US" w:eastAsia="zh-CN"/>
        </w:rPr>
      </w:pPr>
    </w:p>
    <w:p>
      <w:pPr>
        <w:spacing w:line="360" w:lineRule="auto"/>
        <w:ind w:left="0" w:leftChars="0" w:firstLine="0" w:firstLineChars="0"/>
        <w:jc w:val="right"/>
        <w:rPr>
          <w:rFonts w:hint="eastAsia" w:ascii="仿宋" w:hAnsi="仿宋" w:eastAsia="仿宋" w:cs="仿宋"/>
          <w:sz w:val="32"/>
          <w:szCs w:val="32"/>
          <w:lang w:val="en-US" w:eastAsia="zh-CN"/>
        </w:rPr>
      </w:pPr>
    </w:p>
    <w:p>
      <w:pPr>
        <w:spacing w:line="360" w:lineRule="auto"/>
        <w:ind w:left="0" w:leftChars="0" w:firstLine="0" w:firstLineChars="0"/>
        <w:jc w:val="right"/>
        <w:rPr>
          <w:rFonts w:hint="eastAsia" w:ascii="仿宋" w:hAnsi="仿宋" w:eastAsia="仿宋" w:cs="仿宋"/>
          <w:sz w:val="32"/>
          <w:szCs w:val="32"/>
          <w:lang w:val="en-US" w:eastAsia="zh-CN"/>
        </w:rPr>
      </w:pPr>
    </w:p>
    <w:p>
      <w:pPr>
        <w:wordWrap w:val="0"/>
        <w:spacing w:line="360" w:lineRule="auto"/>
        <w:ind w:left="0" w:leftChars="0" w:firstLine="0" w:firstLineChars="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安荣乡人民政府    </w:t>
      </w:r>
    </w:p>
    <w:p>
      <w:pPr>
        <w:wordWrap w:val="0"/>
        <w:spacing w:line="360" w:lineRule="auto"/>
        <w:ind w:left="0" w:leftChars="0" w:firstLine="0" w:firstLineChars="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2022年4月6日    </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OGQ1NDMxOTUwYzFhM2JkNjQ2YTVjZDFkZDc5ZWEifQ=="/>
  </w:docVars>
  <w:rsids>
    <w:rsidRoot w:val="00B47730"/>
    <w:rsid w:val="00034616"/>
    <w:rsid w:val="0006063C"/>
    <w:rsid w:val="0015074B"/>
    <w:rsid w:val="0029639D"/>
    <w:rsid w:val="00326F90"/>
    <w:rsid w:val="00AA1D8D"/>
    <w:rsid w:val="00B47730"/>
    <w:rsid w:val="00CB0664"/>
    <w:rsid w:val="00FC693F"/>
    <w:rsid w:val="04462463"/>
    <w:rsid w:val="13EB68F3"/>
    <w:rsid w:val="178E7A6B"/>
    <w:rsid w:val="208377B4"/>
    <w:rsid w:val="27564539"/>
    <w:rsid w:val="2A3E70CF"/>
    <w:rsid w:val="375A1BFB"/>
    <w:rsid w:val="39473506"/>
    <w:rsid w:val="3A991DCA"/>
    <w:rsid w:val="3C0E0886"/>
    <w:rsid w:val="3D7F7381"/>
    <w:rsid w:val="3FCB4B12"/>
    <w:rsid w:val="48973DC0"/>
    <w:rsid w:val="4B9504F3"/>
    <w:rsid w:val="58FA39F2"/>
    <w:rsid w:val="674B16A7"/>
    <w:rsid w:val="7BA51902"/>
    <w:rsid w:val="7ED701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firstLine="420"/>
    </w:pPr>
    <w:rPr>
      <w:rFonts w:ascii="微软雅黑" w:hAnsi="微软雅黑" w:eastAsia="微软雅黑"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3166</Words>
  <Characters>3176</Characters>
  <Lines>0</Lines>
  <Paragraphs>0</Paragraphs>
  <TotalTime>137</TotalTime>
  <ScaleCrop>false</ScaleCrop>
  <LinksUpToDate>false</LinksUpToDate>
  <CharactersWithSpaces>3177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兰卫东</cp:lastModifiedBy>
  <dcterms:modified xsi:type="dcterms:W3CDTF">2022-11-14T01:10:05Z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77F73F381DD74BF9A8AEAF340556631E</vt:lpwstr>
  </property>
</Properties>
</file>